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D45" w:rsidRDefault="007D2463" w:rsidP="00A66AFF">
      <w:pPr>
        <w:spacing w:after="600"/>
        <w:jc w:val="center"/>
        <w:rPr>
          <w:sz w:val="52"/>
          <w:szCs w:val="52"/>
        </w:rPr>
      </w:pPr>
      <w:r w:rsidRPr="007D2463">
        <w:rPr>
          <w:sz w:val="52"/>
          <w:szCs w:val="52"/>
        </w:rPr>
        <w:t>Experimental investigation of the effect of injection temperature on two-phase oil-water relative permeability. [Dataset].</w:t>
      </w:r>
    </w:p>
    <w:p w:rsidR="00696D45" w:rsidRDefault="007D2463" w:rsidP="00A66AFF">
      <w:pPr>
        <w:spacing w:after="600"/>
        <w:jc w:val="center"/>
        <w:rPr>
          <w:sz w:val="36"/>
          <w:szCs w:val="36"/>
        </w:rPr>
      </w:pPr>
      <w:r w:rsidRPr="007D2463">
        <w:rPr>
          <w:sz w:val="36"/>
          <w:szCs w:val="36"/>
        </w:rPr>
        <w:t xml:space="preserve">BALOGUN, Y., </w:t>
      </w:r>
      <w:proofErr w:type="spellStart"/>
      <w:r w:rsidRPr="007D2463">
        <w:rPr>
          <w:sz w:val="36"/>
          <w:szCs w:val="36"/>
        </w:rPr>
        <w:t>IYI</w:t>
      </w:r>
      <w:proofErr w:type="spellEnd"/>
      <w:r w:rsidRPr="007D2463">
        <w:rPr>
          <w:sz w:val="36"/>
          <w:szCs w:val="36"/>
        </w:rPr>
        <w:t>, D., OYENEYIN, B., FAISAL, N., OLUYEMI, G. and MAHON, R.</w:t>
      </w:r>
    </w:p>
    <w:p w:rsidR="00A66AFF" w:rsidRPr="00586E91" w:rsidRDefault="007D2463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</w:p>
    <w:sectPr w:rsidR="00A66AFF" w:rsidRPr="00586E91" w:rsidSect="00586E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63" w:rsidRDefault="007D2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E91" w:rsidRDefault="00586E91" w:rsidP="00586E91">
    <w:pPr>
      <w:pStyle w:val="Footer"/>
      <w:jc w:val="center"/>
      <w:rPr>
        <w:i/>
      </w:rPr>
    </w:pPr>
  </w:p>
  <w:p w:rsidR="00586E91" w:rsidRDefault="00586E91">
    <w:pPr>
      <w:pStyle w:val="Footer"/>
    </w:pPr>
  </w:p>
  <w:p w:rsidR="00586E91" w:rsidRDefault="00586E91">
    <w:pPr>
      <w:pStyle w:val="Footer"/>
    </w:pPr>
  </w:p>
  <w:p w:rsidR="00586E91" w:rsidRDefault="007D2463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42F41400" wp14:editId="28B02D6D">
          <wp:simplePos x="0" y="0"/>
          <wp:positionH relativeFrom="column">
            <wp:posOffset>4562475</wp:posOffset>
          </wp:positionH>
          <wp:positionV relativeFrom="paragraph">
            <wp:posOffset>177165</wp:posOffset>
          </wp:positionV>
          <wp:extent cx="2078990" cy="727075"/>
          <wp:effectExtent l="0" t="0" r="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AE0B7B4" wp14:editId="29F451E7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E0B7B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" filled="f" stroked="f">
              <v:textbox>
                <w:txbxContent>
                  <w:p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B92EE4B" wp14:editId="4ECCBA6B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323F2FA" wp14:editId="652D28F9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DAB32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63" w:rsidRDefault="007D2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63" w:rsidRDefault="007D2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C1B" w:rsidRPr="00C47BC9" w:rsidRDefault="007D2463" w:rsidP="00C47BC9">
    <w:pPr>
      <w:pStyle w:val="Header"/>
      <w:jc w:val="center"/>
    </w:pPr>
    <w:r>
      <w:t xml:space="preserve">BALOGUN, Y., </w:t>
    </w:r>
    <w:proofErr w:type="spellStart"/>
    <w:r>
      <w:t>IYI</w:t>
    </w:r>
    <w:proofErr w:type="spellEnd"/>
    <w:r>
      <w:t xml:space="preserve">, D., OYENEYIN, B., FAISAL, N., OLUYEMI, G. and MAHON, R. 2021. Experimental investigation of the effect of injection temperature on two-phase oil-water relative permeability. </w:t>
    </w:r>
    <w:bookmarkStart w:id="0" w:name="_GoBack"/>
    <w:bookmarkEnd w:id="0"/>
    <w:r>
      <w:t xml:space="preserve">[Dataset]. </w:t>
    </w:r>
    <w:r w:rsidRPr="007D2463">
      <w:rPr>
        <w:i/>
      </w:rPr>
      <w:t xml:space="preserve">Journal of petroleum science and engineering </w:t>
    </w:r>
    <w:r>
      <w:t xml:space="preserve">[online], 203, article 108645.  Available from: </w:t>
    </w:r>
    <w:hyperlink r:id="rId1" w:history="1">
      <w:r w:rsidRPr="003B6F3C">
        <w:rPr>
          <w:rStyle w:val="Hyperlink"/>
        </w:rPr>
        <w:t>https://www.sciencedirect.com/science/article/pii/S0920410521003053#appsec1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63" w:rsidRDefault="007D24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7690E"/>
    <w:rsid w:val="000A7F6F"/>
    <w:rsid w:val="000F4587"/>
    <w:rsid w:val="00101248"/>
    <w:rsid w:val="001372EF"/>
    <w:rsid w:val="001C74CA"/>
    <w:rsid w:val="001E5CBD"/>
    <w:rsid w:val="002D7004"/>
    <w:rsid w:val="003140A9"/>
    <w:rsid w:val="00364884"/>
    <w:rsid w:val="00373D39"/>
    <w:rsid w:val="003A0901"/>
    <w:rsid w:val="003E6E34"/>
    <w:rsid w:val="003F02DD"/>
    <w:rsid w:val="0043003E"/>
    <w:rsid w:val="00453E46"/>
    <w:rsid w:val="004C4DB1"/>
    <w:rsid w:val="004C585D"/>
    <w:rsid w:val="00501C65"/>
    <w:rsid w:val="005242FD"/>
    <w:rsid w:val="0053284C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722F52"/>
    <w:rsid w:val="00723A1A"/>
    <w:rsid w:val="0074518F"/>
    <w:rsid w:val="007577E3"/>
    <w:rsid w:val="007A4BA2"/>
    <w:rsid w:val="007D2463"/>
    <w:rsid w:val="007E1556"/>
    <w:rsid w:val="007E3891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9128D9"/>
    <w:rsid w:val="009C163A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24960"/>
    <w:rsid w:val="00B37EB4"/>
    <w:rsid w:val="00B77896"/>
    <w:rsid w:val="00B874F3"/>
    <w:rsid w:val="00C00E82"/>
    <w:rsid w:val="00C45DC8"/>
    <w:rsid w:val="00C47BC9"/>
    <w:rsid w:val="00C75C51"/>
    <w:rsid w:val="00C90A51"/>
    <w:rsid w:val="00CB6419"/>
    <w:rsid w:val="00CC331C"/>
    <w:rsid w:val="00D14827"/>
    <w:rsid w:val="00D17967"/>
    <w:rsid w:val="00D41A66"/>
    <w:rsid w:val="00D45074"/>
    <w:rsid w:val="00D865DD"/>
    <w:rsid w:val="00D950F5"/>
    <w:rsid w:val="00D95B81"/>
    <w:rsid w:val="00D974F4"/>
    <w:rsid w:val="00DA3F25"/>
    <w:rsid w:val="00E566C5"/>
    <w:rsid w:val="00E64CDA"/>
    <w:rsid w:val="00EA3E45"/>
    <w:rsid w:val="00EB4691"/>
    <w:rsid w:val="00EB66C8"/>
    <w:rsid w:val="00F228C2"/>
    <w:rsid w:val="00F45C1B"/>
    <w:rsid w:val="00F53804"/>
    <w:rsid w:val="00F570C5"/>
    <w:rsid w:val="00F92369"/>
    <w:rsid w:val="00FA7DB2"/>
    <w:rsid w:val="00F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159F6115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iencedirect.com/science/article/pii/S0920410521003053#appsec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2021-04-09T09:31:00Z</dcterms:created>
  <dcterms:modified xsi:type="dcterms:W3CDTF">2021-04-09T09:31:00Z</dcterms:modified>
</cp:coreProperties>
</file>