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6182" w14:textId="77777777" w:rsidR="00607B29" w:rsidRDefault="00607B29" w:rsidP="00607B29">
      <w:pPr>
        <w:pStyle w:val="Heading2"/>
      </w:pPr>
      <w:r>
        <w:t>S3: Search process</w:t>
      </w:r>
    </w:p>
    <w:p w14:paraId="4154A193" w14:textId="77777777" w:rsidR="00607B29" w:rsidRDefault="00607B29" w:rsidP="00607B29">
      <w:pPr>
        <w:rPr>
          <w:rStyle w:val="normaltextrun"/>
          <w:color w:val="2F5496"/>
        </w:rPr>
      </w:pPr>
    </w:p>
    <w:p w14:paraId="66C76D13" w14:textId="77777777" w:rsidR="00607B29" w:rsidRPr="00EF58B2" w:rsidRDefault="00607B29" w:rsidP="00607B29">
      <w:pPr>
        <w:rPr>
          <w:b/>
          <w:bCs/>
          <w:color w:val="000000" w:themeColor="text1"/>
          <w:sz w:val="18"/>
          <w:szCs w:val="18"/>
        </w:rPr>
      </w:pPr>
      <w:r w:rsidRPr="00EF58B2">
        <w:rPr>
          <w:rStyle w:val="normaltextrun"/>
          <w:b/>
          <w:bCs/>
          <w:color w:val="000000" w:themeColor="text1"/>
        </w:rPr>
        <w:t>Eligibility criteria and identification of relevant literature</w:t>
      </w:r>
      <w:r w:rsidRPr="00EF58B2">
        <w:rPr>
          <w:rStyle w:val="eop"/>
          <w:b/>
          <w:bCs/>
          <w:color w:val="000000" w:themeColor="text1"/>
        </w:rPr>
        <w:t> </w:t>
      </w:r>
    </w:p>
    <w:p w14:paraId="0BB06898" w14:textId="77777777" w:rsidR="00607B29" w:rsidRPr="00E70F31" w:rsidRDefault="00607B29" w:rsidP="00607B29">
      <w:pPr>
        <w:pStyle w:val="paragraph"/>
        <w:spacing w:before="0" w:beforeAutospacing="0" w:after="0" w:afterAutospacing="0"/>
        <w:textAlignment w:val="baseline"/>
      </w:pPr>
      <w:r w:rsidRPr="00E70F31">
        <w:rPr>
          <w:rStyle w:val="normaltextrun"/>
        </w:rPr>
        <w:t xml:space="preserve">To allow for a comprehensive literature search, four separate search phases were conducted. Each phase is described below and </w:t>
      </w:r>
      <w:r>
        <w:rPr>
          <w:rStyle w:val="normaltextrun"/>
        </w:rPr>
        <w:t>r</w:t>
      </w:r>
      <w:r w:rsidRPr="00E70F31">
        <w:rPr>
          <w:rStyle w:val="normaltextrun"/>
        </w:rPr>
        <w:t>epresented in </w:t>
      </w:r>
      <w:r w:rsidRPr="004F6699">
        <w:rPr>
          <w:rStyle w:val="normaltextrun"/>
        </w:rPr>
        <w:t>Fig</w:t>
      </w:r>
      <w:r>
        <w:rPr>
          <w:rStyle w:val="normaltextrun"/>
        </w:rPr>
        <w:t xml:space="preserve"> 1 in the results section</w:t>
      </w:r>
      <w:r w:rsidRPr="00E70F31">
        <w:rPr>
          <w:rStyle w:val="normaltextrun"/>
        </w:rPr>
        <w:t>.  </w:t>
      </w:r>
      <w:r w:rsidRPr="00E70F31">
        <w:rPr>
          <w:rStyle w:val="eop"/>
          <w:rFonts w:eastAsiaTheme="minorHAnsi"/>
        </w:rPr>
        <w:t> </w:t>
      </w:r>
    </w:p>
    <w:p w14:paraId="09A937E9" w14:textId="77777777" w:rsidR="00607B29" w:rsidRPr="00E70F31" w:rsidRDefault="00607B29" w:rsidP="00607B29">
      <w:pPr>
        <w:pStyle w:val="paragraph"/>
        <w:spacing w:before="0" w:beforeAutospacing="0" w:after="0" w:afterAutospacing="0"/>
        <w:textAlignment w:val="baseline"/>
      </w:pPr>
      <w:r w:rsidRPr="00E70F31">
        <w:rPr>
          <w:rStyle w:val="eop"/>
          <w:rFonts w:eastAsiaTheme="minorHAnsi"/>
        </w:rPr>
        <w:t> </w:t>
      </w:r>
    </w:p>
    <w:p w14:paraId="3BD28AF6" w14:textId="77777777" w:rsidR="00607B29" w:rsidRPr="00E70F31" w:rsidRDefault="00607B29" w:rsidP="00607B29">
      <w:pPr>
        <w:pStyle w:val="paragraph"/>
        <w:spacing w:before="0" w:beforeAutospacing="0" w:after="0" w:afterAutospacing="0"/>
        <w:textAlignment w:val="baseline"/>
      </w:pPr>
      <w:r w:rsidRPr="00E70F31">
        <w:rPr>
          <w:rStyle w:val="normaltextrun"/>
          <w:b/>
          <w:bCs/>
        </w:rPr>
        <w:t>Phase 1: Online searches</w:t>
      </w:r>
      <w:r w:rsidRPr="00E70F31">
        <w:rPr>
          <w:rStyle w:val="eop"/>
          <w:rFonts w:eastAsiaTheme="minorHAnsi"/>
        </w:rPr>
        <w:t> </w:t>
      </w:r>
    </w:p>
    <w:p w14:paraId="1729C461" w14:textId="77777777" w:rsidR="00607B29" w:rsidRDefault="00607B29" w:rsidP="00607B29">
      <w:pPr>
        <w:widowControl w:val="0"/>
        <w:autoSpaceDE w:val="0"/>
        <w:autoSpaceDN w:val="0"/>
        <w:adjustRightInd w:val="0"/>
        <w:rPr>
          <w:rStyle w:val="normaltextrun"/>
        </w:rPr>
      </w:pPr>
      <w:r w:rsidRPr="00E70F31">
        <w:rPr>
          <w:rStyle w:val="normaltextrun"/>
        </w:rPr>
        <w:t xml:space="preserve">Three online databases were searched: Google Scholar, Scopus and Web of Science. 13 separate searches were performed in each database with the search dates range starting on 1/1/1997 and ending on the current date of each search. The starting date of 1/1/1997 was selected because that was the year the Kyoto Protocol was signed and before that point, any research on CCUS </w:t>
      </w:r>
      <w:r>
        <w:rPr>
          <w:rStyle w:val="normaltextrun"/>
        </w:rPr>
        <w:t>in connection with</w:t>
      </w:r>
      <w:r w:rsidRPr="00E70F31">
        <w:rPr>
          <w:rStyle w:val="normaltextrun"/>
        </w:rPr>
        <w:t xml:space="preserve"> climate change was very limited</w:t>
      </w:r>
      <w:r>
        <w:rPr>
          <w:rStyle w:val="normaltextrun"/>
        </w:rPr>
        <w:t>.</w:t>
      </w:r>
    </w:p>
    <w:p w14:paraId="385F7BE1" w14:textId="77777777" w:rsidR="00607B29" w:rsidRPr="00E70F31" w:rsidRDefault="00607B29" w:rsidP="00607B29">
      <w:pPr>
        <w:widowControl w:val="0"/>
        <w:autoSpaceDE w:val="0"/>
        <w:autoSpaceDN w:val="0"/>
        <w:adjustRightInd w:val="0"/>
        <w:rPr>
          <w:rStyle w:val="normaltextrun"/>
        </w:rPr>
      </w:pPr>
    </w:p>
    <w:p w14:paraId="42203AE2" w14:textId="77777777" w:rsidR="00607B29" w:rsidRPr="00E70F31" w:rsidRDefault="00607B29" w:rsidP="00607B29">
      <w:pPr>
        <w:pStyle w:val="paragraph"/>
        <w:spacing w:before="0" w:beforeAutospacing="0" w:after="0" w:afterAutospacing="0"/>
        <w:textAlignment w:val="baseline"/>
      </w:pPr>
      <w:r w:rsidRPr="00E70F31">
        <w:rPr>
          <w:rStyle w:val="normaltextrun"/>
        </w:rPr>
        <w:t xml:space="preserve">The specific end dates can be seen in Appendix </w:t>
      </w:r>
      <w:r>
        <w:rPr>
          <w:rStyle w:val="normaltextrun"/>
        </w:rPr>
        <w:t>1</w:t>
      </w:r>
      <w:r w:rsidRPr="00E70F31">
        <w:rPr>
          <w:rStyle w:val="normaltextrun"/>
        </w:rPr>
        <w:t> together with the search terms. </w:t>
      </w:r>
      <w:r w:rsidRPr="00E70F31">
        <w:rPr>
          <w:rStyle w:val="eop"/>
          <w:rFonts w:eastAsiaTheme="minorHAnsi"/>
        </w:rPr>
        <w:t> </w:t>
      </w:r>
    </w:p>
    <w:p w14:paraId="697FC944" w14:textId="77777777" w:rsidR="00607B29" w:rsidRPr="00E70F31" w:rsidRDefault="00607B29" w:rsidP="00607B29">
      <w:pPr>
        <w:pStyle w:val="paragraph"/>
        <w:spacing w:before="0" w:beforeAutospacing="0" w:after="0" w:afterAutospacing="0"/>
        <w:textAlignment w:val="baseline"/>
      </w:pPr>
      <w:r w:rsidRPr="00E70F31">
        <w:rPr>
          <w:rStyle w:val="normaltextrun"/>
        </w:rPr>
        <w:t xml:space="preserve">As each search term could elicit thousands of results, </w:t>
      </w:r>
      <w:r>
        <w:rPr>
          <w:rStyle w:val="normaltextrun"/>
        </w:rPr>
        <w:t>the authors concluded</w:t>
      </w:r>
      <w:r w:rsidRPr="00E70F31">
        <w:rPr>
          <w:rStyle w:val="normaltextrun"/>
        </w:rPr>
        <w:t xml:space="preserve"> to only screen the title and abstract of the first 200 papers sorted by relevance. We furthermore filtered the papers for the following criteria: </w:t>
      </w:r>
      <w:r w:rsidRPr="00E70F31">
        <w:rPr>
          <w:rStyle w:val="eop"/>
          <w:rFonts w:eastAsiaTheme="minorHAnsi"/>
        </w:rPr>
        <w:t> </w:t>
      </w:r>
    </w:p>
    <w:p w14:paraId="66591562" w14:textId="77777777" w:rsidR="00607B29" w:rsidRPr="00E70F31" w:rsidRDefault="00607B29" w:rsidP="00607B29">
      <w:pPr>
        <w:pStyle w:val="paragraph"/>
        <w:numPr>
          <w:ilvl w:val="0"/>
          <w:numId w:val="1"/>
        </w:numPr>
        <w:spacing w:before="0" w:beforeAutospacing="0" w:after="0" w:afterAutospacing="0"/>
        <w:ind w:left="1080" w:firstLine="0"/>
        <w:textAlignment w:val="baseline"/>
      </w:pPr>
      <w:r w:rsidRPr="00E70F31">
        <w:rPr>
          <w:rStyle w:val="normaltextrun"/>
          <w:lang w:val="en-US"/>
        </w:rPr>
        <w:t>Focus on perceptions, green technology, and carbon capture technologies.</w:t>
      </w:r>
      <w:r w:rsidRPr="00E70F31">
        <w:rPr>
          <w:rStyle w:val="eop"/>
          <w:rFonts w:eastAsiaTheme="minorHAnsi"/>
        </w:rPr>
        <w:t> </w:t>
      </w:r>
    </w:p>
    <w:p w14:paraId="02964F16" w14:textId="77777777" w:rsidR="00607B29" w:rsidRPr="00E70F31" w:rsidRDefault="00607B29" w:rsidP="00607B29">
      <w:pPr>
        <w:pStyle w:val="paragraph"/>
        <w:numPr>
          <w:ilvl w:val="0"/>
          <w:numId w:val="1"/>
        </w:numPr>
        <w:spacing w:before="0" w:beforeAutospacing="0" w:after="0" w:afterAutospacing="0"/>
        <w:ind w:left="1080" w:firstLine="0"/>
        <w:textAlignment w:val="baseline"/>
      </w:pPr>
      <w:r w:rsidRPr="00E70F31">
        <w:rPr>
          <w:rStyle w:val="normaltextrun"/>
          <w:lang w:val="en-US"/>
        </w:rPr>
        <w:t>Available in the English language.</w:t>
      </w:r>
      <w:r w:rsidRPr="00E70F31">
        <w:rPr>
          <w:rStyle w:val="eop"/>
          <w:rFonts w:eastAsiaTheme="minorHAnsi"/>
        </w:rPr>
        <w:t> </w:t>
      </w:r>
    </w:p>
    <w:p w14:paraId="5B64A37B" w14:textId="77777777" w:rsidR="00607B29" w:rsidRPr="00E70F31" w:rsidRDefault="00607B29" w:rsidP="00607B29">
      <w:pPr>
        <w:pStyle w:val="paragraph"/>
        <w:numPr>
          <w:ilvl w:val="0"/>
          <w:numId w:val="1"/>
        </w:numPr>
        <w:spacing w:before="0" w:beforeAutospacing="0" w:after="0" w:afterAutospacing="0"/>
        <w:ind w:left="1080" w:firstLine="0"/>
        <w:textAlignment w:val="baseline"/>
      </w:pPr>
      <w:r w:rsidRPr="00E70F31">
        <w:rPr>
          <w:rStyle w:val="normaltextrun"/>
          <w:lang w:val="en-US"/>
        </w:rPr>
        <w:t>Peer-reviewed journals articles, book chapters; reports and conference papers.</w:t>
      </w:r>
      <w:r w:rsidRPr="00E70F31">
        <w:rPr>
          <w:rStyle w:val="eop"/>
          <w:rFonts w:eastAsiaTheme="minorHAnsi"/>
        </w:rPr>
        <w:t> </w:t>
      </w:r>
    </w:p>
    <w:p w14:paraId="3EE09122" w14:textId="77777777" w:rsidR="00607B29" w:rsidRPr="00E70F31" w:rsidRDefault="00607B29" w:rsidP="00607B29">
      <w:pPr>
        <w:pStyle w:val="paragraph"/>
        <w:spacing w:before="0" w:beforeAutospacing="0" w:after="0" w:afterAutospacing="0"/>
        <w:textAlignment w:val="baseline"/>
      </w:pPr>
      <w:r w:rsidRPr="00E70F31">
        <w:rPr>
          <w:rStyle w:val="normaltextrun"/>
        </w:rPr>
        <w:t>The exclusion criteria were:</w:t>
      </w:r>
      <w:r w:rsidRPr="00E70F31">
        <w:rPr>
          <w:rStyle w:val="eop"/>
          <w:rFonts w:eastAsiaTheme="minorHAnsi"/>
        </w:rPr>
        <w:t> </w:t>
      </w:r>
    </w:p>
    <w:p w14:paraId="482CA1F6" w14:textId="77777777" w:rsidR="00607B29" w:rsidRPr="00E70F31" w:rsidRDefault="00607B29" w:rsidP="00607B29">
      <w:pPr>
        <w:pStyle w:val="paragraph"/>
        <w:numPr>
          <w:ilvl w:val="0"/>
          <w:numId w:val="2"/>
        </w:numPr>
        <w:spacing w:before="0" w:beforeAutospacing="0" w:after="0" w:afterAutospacing="0"/>
        <w:ind w:left="1080" w:firstLine="0"/>
        <w:textAlignment w:val="baseline"/>
      </w:pPr>
      <w:r w:rsidRPr="00E70F31">
        <w:rPr>
          <w:rStyle w:val="normaltextrun"/>
          <w:lang w:val="en-US"/>
        </w:rPr>
        <w:t>Not available in English.</w:t>
      </w:r>
      <w:r w:rsidRPr="00E70F31">
        <w:rPr>
          <w:rStyle w:val="eop"/>
          <w:rFonts w:eastAsiaTheme="minorHAnsi"/>
        </w:rPr>
        <w:t> </w:t>
      </w:r>
    </w:p>
    <w:p w14:paraId="734E47AF" w14:textId="77777777" w:rsidR="00607B29" w:rsidRPr="00E70F31" w:rsidRDefault="00607B29" w:rsidP="00607B29">
      <w:pPr>
        <w:pStyle w:val="paragraph"/>
        <w:numPr>
          <w:ilvl w:val="0"/>
          <w:numId w:val="2"/>
        </w:numPr>
        <w:spacing w:before="0" w:beforeAutospacing="0" w:after="0" w:afterAutospacing="0"/>
        <w:ind w:left="1080" w:firstLine="0"/>
        <w:textAlignment w:val="baseline"/>
      </w:pPr>
      <w:r w:rsidRPr="00E70F31">
        <w:rPr>
          <w:rStyle w:val="normaltextrun"/>
          <w:lang w:val="en-US"/>
        </w:rPr>
        <w:t>Grey literature such as editorials and opinion pieces. [This exclusion was done mainly due to resource limitations, and we recognize that by excluding other language resources and grey literature important perspectives and findings might not be included in this review and that this will also further the bias towards projects in Organization for Economic Co-operation and Development (OECD) countries. We hope in the future to be able to engage more with learning experiences from other similar projects, especially the ones that are part of Horizon 2020 and from geographical areas not covered in this review]</w:t>
      </w:r>
      <w:r>
        <w:rPr>
          <w:rStyle w:val="normaltextrun"/>
          <w:lang w:val="en-US"/>
        </w:rPr>
        <w:t>.</w:t>
      </w:r>
      <w:r w:rsidRPr="00E70F31">
        <w:rPr>
          <w:rStyle w:val="eop"/>
          <w:rFonts w:eastAsiaTheme="minorHAnsi"/>
        </w:rPr>
        <w:t> </w:t>
      </w:r>
    </w:p>
    <w:p w14:paraId="1D21054E" w14:textId="77777777" w:rsidR="00607B29" w:rsidRPr="00E70F31" w:rsidRDefault="00607B29" w:rsidP="00607B29">
      <w:pPr>
        <w:pStyle w:val="paragraph"/>
        <w:spacing w:before="0" w:beforeAutospacing="0" w:after="0" w:afterAutospacing="0"/>
        <w:textAlignment w:val="baseline"/>
      </w:pPr>
      <w:r w:rsidRPr="00E70F31">
        <w:rPr>
          <w:rStyle w:val="eop"/>
          <w:rFonts w:eastAsiaTheme="minorHAnsi"/>
        </w:rPr>
        <w:t> </w:t>
      </w:r>
    </w:p>
    <w:p w14:paraId="16D53736" w14:textId="77777777" w:rsidR="00607B29" w:rsidRPr="00E70F31" w:rsidRDefault="00607B29" w:rsidP="00607B29">
      <w:pPr>
        <w:pStyle w:val="paragraph"/>
        <w:spacing w:before="0" w:beforeAutospacing="0" w:after="0" w:afterAutospacing="0"/>
        <w:textAlignment w:val="baseline"/>
      </w:pPr>
      <w:r w:rsidRPr="00E70F31">
        <w:rPr>
          <w:rStyle w:val="normaltextrun"/>
        </w:rPr>
        <w:t>Each search was saved in the respective database for future reference. From this first search phase, 784 publications were identified as useful: 273 from </w:t>
      </w:r>
      <w:r w:rsidRPr="00E70F31">
        <w:rPr>
          <w:rStyle w:val="normaltextrun"/>
          <w:i/>
          <w:iCs/>
        </w:rPr>
        <w:t>Scopus</w:t>
      </w:r>
      <w:r w:rsidRPr="00E70F31">
        <w:rPr>
          <w:rStyle w:val="normaltextrun"/>
        </w:rPr>
        <w:t>, 276 from </w:t>
      </w:r>
      <w:r w:rsidRPr="00E70F31">
        <w:rPr>
          <w:rStyle w:val="normaltextrun"/>
          <w:i/>
          <w:iCs/>
        </w:rPr>
        <w:t>Web of Science</w:t>
      </w:r>
      <w:r w:rsidRPr="00E70F31">
        <w:rPr>
          <w:rStyle w:val="normaltextrun"/>
        </w:rPr>
        <w:t>, and 235 from </w:t>
      </w:r>
      <w:r w:rsidRPr="00E70F31">
        <w:rPr>
          <w:rStyle w:val="normaltextrun"/>
          <w:i/>
          <w:iCs/>
        </w:rPr>
        <w:t>Google Scholar. </w:t>
      </w:r>
      <w:r w:rsidRPr="00E70F31">
        <w:rPr>
          <w:rStyle w:val="normaltextrun"/>
        </w:rPr>
        <w:t>After duplicates were removed there were 531 identified sources. The identified documents were uploaded in Zotero ((version 5) 2017), a referencing software, in a shared group database for the researchers.   </w:t>
      </w:r>
      <w:r w:rsidRPr="00E70F31">
        <w:rPr>
          <w:rStyle w:val="eop"/>
          <w:rFonts w:eastAsiaTheme="minorHAnsi"/>
        </w:rPr>
        <w:t> </w:t>
      </w:r>
    </w:p>
    <w:p w14:paraId="0CB3DD19" w14:textId="77777777" w:rsidR="00607B29" w:rsidRPr="00E70F31" w:rsidRDefault="00607B29" w:rsidP="00607B29">
      <w:pPr>
        <w:pStyle w:val="paragraph"/>
        <w:spacing w:before="0" w:beforeAutospacing="0" w:after="0" w:afterAutospacing="0"/>
        <w:textAlignment w:val="baseline"/>
      </w:pPr>
      <w:r w:rsidRPr="00E70F31">
        <w:rPr>
          <w:rStyle w:val="eop"/>
          <w:rFonts w:eastAsiaTheme="minorHAnsi"/>
        </w:rPr>
        <w:t> </w:t>
      </w:r>
    </w:p>
    <w:p w14:paraId="6B35D0AF" w14:textId="77777777" w:rsidR="00607B29" w:rsidRPr="00E70F31" w:rsidRDefault="00607B29" w:rsidP="00607B29">
      <w:pPr>
        <w:pStyle w:val="paragraph"/>
        <w:spacing w:before="0" w:beforeAutospacing="0" w:after="0" w:afterAutospacing="0"/>
        <w:textAlignment w:val="baseline"/>
      </w:pPr>
      <w:r w:rsidRPr="00E70F31">
        <w:rPr>
          <w:rStyle w:val="normaltextrun"/>
          <w:b/>
          <w:bCs/>
        </w:rPr>
        <w:t>Phase 2: Abstract screening </w:t>
      </w:r>
      <w:r w:rsidRPr="00E70F31">
        <w:rPr>
          <w:rStyle w:val="eop"/>
          <w:rFonts w:eastAsiaTheme="minorHAnsi"/>
        </w:rPr>
        <w:t> </w:t>
      </w:r>
    </w:p>
    <w:p w14:paraId="0A93CA28" w14:textId="77777777" w:rsidR="00607B29" w:rsidRPr="00E70F31" w:rsidRDefault="00607B29" w:rsidP="00607B29">
      <w:pPr>
        <w:pStyle w:val="paragraph"/>
        <w:spacing w:before="0" w:beforeAutospacing="0" w:after="0" w:afterAutospacing="0"/>
        <w:textAlignment w:val="baseline"/>
      </w:pPr>
      <w:r w:rsidRPr="00E70F31">
        <w:rPr>
          <w:rStyle w:val="normaltextrun"/>
          <w:lang w:val="en-US"/>
        </w:rPr>
        <w:t>The abstracts of the 531 publications were further screened and reduced to 246 based on our initial inclusion and exclusion criteria. </w:t>
      </w:r>
      <w:r w:rsidRPr="00E70F31">
        <w:rPr>
          <w:rStyle w:val="eop"/>
          <w:rFonts w:eastAsiaTheme="minorHAnsi"/>
        </w:rPr>
        <w:t> </w:t>
      </w:r>
    </w:p>
    <w:p w14:paraId="62BF0851" w14:textId="77777777" w:rsidR="00607B29" w:rsidRPr="00E70F31" w:rsidRDefault="00607B29" w:rsidP="00607B29">
      <w:pPr>
        <w:pStyle w:val="paragraph"/>
        <w:spacing w:before="0" w:beforeAutospacing="0" w:after="0" w:afterAutospacing="0"/>
        <w:textAlignment w:val="baseline"/>
      </w:pPr>
      <w:r w:rsidRPr="00E70F31">
        <w:rPr>
          <w:rStyle w:val="normaltextrun"/>
        </w:rPr>
        <w:t>The inclusion criteria were:</w:t>
      </w:r>
      <w:r w:rsidRPr="00E70F31">
        <w:rPr>
          <w:rStyle w:val="eop"/>
          <w:rFonts w:eastAsiaTheme="minorHAnsi"/>
        </w:rPr>
        <w:t> </w:t>
      </w:r>
    </w:p>
    <w:p w14:paraId="55AEF692" w14:textId="77777777" w:rsidR="00607B29" w:rsidRPr="00E70F31" w:rsidRDefault="00607B29" w:rsidP="00607B29">
      <w:pPr>
        <w:pStyle w:val="paragraph"/>
        <w:numPr>
          <w:ilvl w:val="0"/>
          <w:numId w:val="3"/>
        </w:numPr>
        <w:spacing w:before="0" w:beforeAutospacing="0" w:after="0" w:afterAutospacing="0"/>
        <w:ind w:left="1080" w:firstLine="0"/>
        <w:textAlignment w:val="baseline"/>
      </w:pPr>
      <w:r w:rsidRPr="00E70F31">
        <w:rPr>
          <w:rStyle w:val="normaltextrun"/>
          <w:lang w:val="en-US"/>
        </w:rPr>
        <w:t>Empirical studies based on primary data.</w:t>
      </w:r>
      <w:r w:rsidRPr="00E70F31">
        <w:rPr>
          <w:rStyle w:val="eop"/>
          <w:rFonts w:eastAsiaTheme="minorHAnsi"/>
        </w:rPr>
        <w:t> </w:t>
      </w:r>
    </w:p>
    <w:p w14:paraId="34363580" w14:textId="77777777" w:rsidR="00607B29" w:rsidRPr="00E70F31" w:rsidRDefault="00607B29" w:rsidP="00607B29">
      <w:pPr>
        <w:pStyle w:val="paragraph"/>
        <w:numPr>
          <w:ilvl w:val="0"/>
          <w:numId w:val="4"/>
        </w:numPr>
        <w:spacing w:before="0" w:beforeAutospacing="0" w:after="0" w:afterAutospacing="0"/>
        <w:ind w:left="1080" w:firstLine="0"/>
        <w:textAlignment w:val="baseline"/>
      </w:pPr>
      <w:r w:rsidRPr="00E70F31">
        <w:rPr>
          <w:rStyle w:val="normaltextrun"/>
          <w:lang w:val="en-US"/>
        </w:rPr>
        <w:t xml:space="preserve">The main focus </w:t>
      </w:r>
      <w:r>
        <w:rPr>
          <w:rStyle w:val="normaltextrun"/>
          <w:lang w:val="en-US"/>
        </w:rPr>
        <w:t xml:space="preserve">is </w:t>
      </w:r>
      <w:r w:rsidRPr="00E70F31">
        <w:rPr>
          <w:rStyle w:val="normaltextrun"/>
          <w:lang w:val="en-US"/>
        </w:rPr>
        <w:t>on CCS/ CCU/CCUS.</w:t>
      </w:r>
      <w:r w:rsidRPr="00E70F31">
        <w:rPr>
          <w:rStyle w:val="eop"/>
          <w:rFonts w:eastAsiaTheme="minorHAnsi"/>
        </w:rPr>
        <w:t> </w:t>
      </w:r>
    </w:p>
    <w:p w14:paraId="1EAF5003" w14:textId="77777777" w:rsidR="00607B29" w:rsidRPr="00E70F31" w:rsidRDefault="00607B29" w:rsidP="00607B29">
      <w:pPr>
        <w:pStyle w:val="paragraph"/>
        <w:spacing w:before="0" w:beforeAutospacing="0" w:after="0" w:afterAutospacing="0"/>
        <w:textAlignment w:val="baseline"/>
      </w:pPr>
      <w:r w:rsidRPr="00E70F31">
        <w:rPr>
          <w:rStyle w:val="normaltextrun"/>
        </w:rPr>
        <w:t>The exclusion criteria were:</w:t>
      </w:r>
      <w:r w:rsidRPr="00E70F31">
        <w:rPr>
          <w:rStyle w:val="eop"/>
          <w:rFonts w:eastAsiaTheme="minorHAnsi"/>
        </w:rPr>
        <w:t> </w:t>
      </w:r>
    </w:p>
    <w:p w14:paraId="469D34C4" w14:textId="77777777" w:rsidR="00607B29" w:rsidRPr="00E70F31" w:rsidRDefault="00607B29" w:rsidP="00607B29">
      <w:pPr>
        <w:pStyle w:val="paragraph"/>
        <w:numPr>
          <w:ilvl w:val="0"/>
          <w:numId w:val="5"/>
        </w:numPr>
        <w:spacing w:before="0" w:beforeAutospacing="0" w:after="0" w:afterAutospacing="0"/>
        <w:ind w:left="1080" w:firstLine="0"/>
        <w:textAlignment w:val="baseline"/>
      </w:pPr>
      <w:r w:rsidRPr="00E70F31">
        <w:rPr>
          <w:rStyle w:val="normaltextrun"/>
          <w:lang w:val="en-US"/>
        </w:rPr>
        <w:t>Studies focusing on green technologies other than CCUS (e.g., renewables)</w:t>
      </w:r>
      <w:r>
        <w:rPr>
          <w:rStyle w:val="normaltextrun"/>
          <w:lang w:val="en-US"/>
        </w:rPr>
        <w:t>.</w:t>
      </w:r>
      <w:r w:rsidRPr="00E70F31">
        <w:rPr>
          <w:rStyle w:val="eop"/>
          <w:rFonts w:eastAsiaTheme="minorHAnsi"/>
        </w:rPr>
        <w:t> </w:t>
      </w:r>
    </w:p>
    <w:p w14:paraId="17FE2D74" w14:textId="77777777" w:rsidR="00607B29" w:rsidRPr="00E70F31" w:rsidRDefault="00607B29" w:rsidP="00607B29">
      <w:pPr>
        <w:pStyle w:val="paragraph"/>
        <w:numPr>
          <w:ilvl w:val="0"/>
          <w:numId w:val="5"/>
        </w:numPr>
        <w:spacing w:before="0" w:beforeAutospacing="0" w:after="0" w:afterAutospacing="0"/>
        <w:ind w:left="1080" w:firstLine="0"/>
        <w:textAlignment w:val="baseline"/>
      </w:pPr>
      <w:r w:rsidRPr="00E70F31">
        <w:rPr>
          <w:rStyle w:val="normaltextrun"/>
          <w:lang w:val="en-US"/>
        </w:rPr>
        <w:t>Empirical studies based on secondary data.</w:t>
      </w:r>
      <w:r w:rsidRPr="00E70F31">
        <w:rPr>
          <w:rStyle w:val="eop"/>
          <w:rFonts w:eastAsiaTheme="minorHAnsi"/>
        </w:rPr>
        <w:t> </w:t>
      </w:r>
    </w:p>
    <w:p w14:paraId="0D228459" w14:textId="77777777" w:rsidR="00607B29" w:rsidRPr="00E70F31" w:rsidRDefault="00607B29" w:rsidP="00607B29">
      <w:pPr>
        <w:pStyle w:val="paragraph"/>
        <w:numPr>
          <w:ilvl w:val="0"/>
          <w:numId w:val="5"/>
        </w:numPr>
        <w:spacing w:before="0" w:beforeAutospacing="0" w:after="0" w:afterAutospacing="0"/>
        <w:ind w:left="1080" w:firstLine="0"/>
        <w:textAlignment w:val="baseline"/>
      </w:pPr>
      <w:r w:rsidRPr="00E70F31">
        <w:rPr>
          <w:rStyle w:val="normaltextrun"/>
          <w:lang w:val="en-US"/>
        </w:rPr>
        <w:t>Review paper.</w:t>
      </w:r>
      <w:r w:rsidRPr="00E70F31">
        <w:rPr>
          <w:rStyle w:val="eop"/>
          <w:rFonts w:eastAsiaTheme="minorHAnsi"/>
        </w:rPr>
        <w:t> </w:t>
      </w:r>
    </w:p>
    <w:p w14:paraId="003C0F92" w14:textId="77777777" w:rsidR="00607B29" w:rsidRPr="00E70F31" w:rsidRDefault="00607B29" w:rsidP="00607B29">
      <w:pPr>
        <w:pStyle w:val="paragraph"/>
        <w:spacing w:before="0" w:beforeAutospacing="0" w:after="0" w:afterAutospacing="0"/>
        <w:textAlignment w:val="baseline"/>
      </w:pPr>
      <w:r w:rsidRPr="00E70F31">
        <w:rPr>
          <w:rStyle w:val="eop"/>
          <w:rFonts w:eastAsiaTheme="minorHAnsi"/>
        </w:rPr>
        <w:t> </w:t>
      </w:r>
    </w:p>
    <w:p w14:paraId="1B2E0139" w14:textId="77777777" w:rsidR="00607B29" w:rsidRPr="00E70F31" w:rsidRDefault="00607B29" w:rsidP="00607B29">
      <w:pPr>
        <w:pStyle w:val="paragraph"/>
        <w:spacing w:before="0" w:beforeAutospacing="0" w:after="0" w:afterAutospacing="0"/>
        <w:textAlignment w:val="baseline"/>
      </w:pPr>
      <w:r w:rsidRPr="00E70F31">
        <w:rPr>
          <w:rStyle w:val="normaltextrun"/>
          <w:b/>
          <w:bCs/>
        </w:rPr>
        <w:t>Phase 3: First Snowballing</w:t>
      </w:r>
      <w:r w:rsidRPr="00E70F31">
        <w:rPr>
          <w:rStyle w:val="eop"/>
          <w:rFonts w:eastAsiaTheme="minorHAnsi"/>
        </w:rPr>
        <w:t> </w:t>
      </w:r>
    </w:p>
    <w:p w14:paraId="4EF1AF7D" w14:textId="77777777" w:rsidR="00607B29" w:rsidRPr="00E70F31" w:rsidRDefault="00607B29" w:rsidP="00607B29">
      <w:pPr>
        <w:pStyle w:val="paragraph"/>
        <w:spacing w:before="0" w:beforeAutospacing="0" w:after="0" w:afterAutospacing="0"/>
        <w:textAlignment w:val="baseline"/>
      </w:pPr>
      <w:r w:rsidRPr="00E70F31">
        <w:rPr>
          <w:rStyle w:val="normaltextrun"/>
        </w:rPr>
        <w:lastRenderedPageBreak/>
        <w:t>The 246 publications were further reduced to 37 publications according to the following criteria.</w:t>
      </w:r>
      <w:r w:rsidRPr="00E70F31">
        <w:rPr>
          <w:rStyle w:val="eop"/>
          <w:rFonts w:eastAsiaTheme="minorHAnsi"/>
        </w:rPr>
        <w:t> </w:t>
      </w:r>
    </w:p>
    <w:p w14:paraId="28E63716" w14:textId="77777777" w:rsidR="00607B29" w:rsidRPr="00E70F31" w:rsidRDefault="00607B29" w:rsidP="00607B29">
      <w:pPr>
        <w:pStyle w:val="paragraph"/>
        <w:spacing w:before="0" w:beforeAutospacing="0" w:after="0" w:afterAutospacing="0"/>
        <w:textAlignment w:val="baseline"/>
      </w:pPr>
      <w:r w:rsidRPr="00E70F31">
        <w:rPr>
          <w:rStyle w:val="normaltextrun"/>
        </w:rPr>
        <w:t>The inclusion criteria were:</w:t>
      </w:r>
      <w:r w:rsidRPr="00E70F31">
        <w:rPr>
          <w:rStyle w:val="eop"/>
          <w:rFonts w:eastAsiaTheme="minorHAnsi"/>
        </w:rPr>
        <w:t> </w:t>
      </w:r>
    </w:p>
    <w:p w14:paraId="22DC1751" w14:textId="77777777" w:rsidR="00607B29" w:rsidRPr="00E70F31" w:rsidRDefault="00607B29" w:rsidP="00607B29">
      <w:pPr>
        <w:pStyle w:val="paragraph"/>
        <w:numPr>
          <w:ilvl w:val="0"/>
          <w:numId w:val="6"/>
        </w:numPr>
        <w:spacing w:before="0" w:beforeAutospacing="0" w:after="0" w:afterAutospacing="0"/>
        <w:ind w:left="1080" w:firstLine="0"/>
        <w:textAlignment w:val="baseline"/>
      </w:pPr>
      <w:r w:rsidRPr="00E70F31">
        <w:rPr>
          <w:rStyle w:val="normaltextrun"/>
          <w:lang w:val="en-US"/>
        </w:rPr>
        <w:t>Site-specific studies.</w:t>
      </w:r>
      <w:r w:rsidRPr="00E70F31">
        <w:rPr>
          <w:rStyle w:val="eop"/>
          <w:rFonts w:eastAsiaTheme="minorHAnsi"/>
        </w:rPr>
        <w:t> </w:t>
      </w:r>
    </w:p>
    <w:p w14:paraId="70774D79" w14:textId="77777777" w:rsidR="00607B29" w:rsidRPr="00E70F31" w:rsidRDefault="00607B29" w:rsidP="00607B29">
      <w:pPr>
        <w:pStyle w:val="paragraph"/>
        <w:numPr>
          <w:ilvl w:val="0"/>
          <w:numId w:val="7"/>
        </w:numPr>
        <w:spacing w:before="0" w:beforeAutospacing="0" w:after="0" w:afterAutospacing="0"/>
        <w:ind w:left="1080" w:firstLine="0"/>
        <w:textAlignment w:val="baseline"/>
      </w:pPr>
      <w:r w:rsidRPr="00E70F31">
        <w:rPr>
          <w:rStyle w:val="normaltextrun"/>
          <w:lang w:val="en-US"/>
        </w:rPr>
        <w:t>Studies of several site-specific projects.</w:t>
      </w:r>
      <w:r w:rsidRPr="00E70F31">
        <w:rPr>
          <w:rStyle w:val="eop"/>
          <w:rFonts w:eastAsiaTheme="minorHAnsi"/>
        </w:rPr>
        <w:t> </w:t>
      </w:r>
    </w:p>
    <w:p w14:paraId="2BE40D00" w14:textId="77777777" w:rsidR="00607B29" w:rsidRPr="00E70F31" w:rsidRDefault="00607B29" w:rsidP="00607B29">
      <w:pPr>
        <w:pStyle w:val="paragraph"/>
        <w:numPr>
          <w:ilvl w:val="0"/>
          <w:numId w:val="7"/>
        </w:numPr>
        <w:spacing w:before="0" w:beforeAutospacing="0" w:after="0" w:afterAutospacing="0"/>
        <w:ind w:left="1080" w:firstLine="0"/>
        <w:textAlignment w:val="baseline"/>
      </w:pPr>
      <w:r w:rsidRPr="00E70F31">
        <w:rPr>
          <w:rStyle w:val="normaltextrun"/>
          <w:lang w:val="en-US"/>
        </w:rPr>
        <w:t>Studies of planned project(s) with at least preliminary permissions.</w:t>
      </w:r>
      <w:r w:rsidRPr="00E70F31">
        <w:rPr>
          <w:rStyle w:val="eop"/>
          <w:rFonts w:eastAsiaTheme="minorHAnsi"/>
        </w:rPr>
        <w:t> </w:t>
      </w:r>
    </w:p>
    <w:p w14:paraId="66D37E28" w14:textId="77777777" w:rsidR="00607B29" w:rsidRPr="00E70F31" w:rsidRDefault="00607B29" w:rsidP="00607B29">
      <w:pPr>
        <w:pStyle w:val="paragraph"/>
        <w:spacing w:before="0" w:beforeAutospacing="0" w:after="0" w:afterAutospacing="0"/>
        <w:ind w:left="720"/>
        <w:textAlignment w:val="baseline"/>
      </w:pPr>
      <w:r w:rsidRPr="00E70F31">
        <w:rPr>
          <w:rStyle w:val="eop"/>
          <w:rFonts w:eastAsiaTheme="minorHAnsi"/>
        </w:rPr>
        <w:t> </w:t>
      </w:r>
    </w:p>
    <w:p w14:paraId="5A9BB778" w14:textId="77777777" w:rsidR="00607B29" w:rsidRPr="00E70F31" w:rsidRDefault="00607B29" w:rsidP="00607B29">
      <w:pPr>
        <w:pStyle w:val="paragraph"/>
        <w:spacing w:before="0" w:beforeAutospacing="0" w:after="0" w:afterAutospacing="0"/>
        <w:textAlignment w:val="baseline"/>
      </w:pPr>
      <w:r w:rsidRPr="00E70F31">
        <w:rPr>
          <w:rStyle w:val="normaltextrun"/>
        </w:rPr>
        <w:t>The exclusion criteria were:</w:t>
      </w:r>
      <w:r w:rsidRPr="00E70F31">
        <w:rPr>
          <w:rStyle w:val="eop"/>
          <w:rFonts w:eastAsiaTheme="minorHAnsi"/>
        </w:rPr>
        <w:t> </w:t>
      </w:r>
    </w:p>
    <w:p w14:paraId="22DA68DD" w14:textId="77777777" w:rsidR="00607B29" w:rsidRPr="00E70F31" w:rsidRDefault="00607B29" w:rsidP="00607B29">
      <w:pPr>
        <w:pStyle w:val="paragraph"/>
        <w:numPr>
          <w:ilvl w:val="0"/>
          <w:numId w:val="8"/>
        </w:numPr>
        <w:spacing w:before="0" w:beforeAutospacing="0" w:after="0" w:afterAutospacing="0"/>
        <w:ind w:left="1080" w:firstLine="0"/>
        <w:textAlignment w:val="baseline"/>
      </w:pPr>
      <w:r w:rsidRPr="00E70F31">
        <w:rPr>
          <w:rStyle w:val="normaltextrun"/>
          <w:lang w:val="en-US"/>
        </w:rPr>
        <w:t>Nationwide publications.</w:t>
      </w:r>
      <w:r w:rsidRPr="00E70F31">
        <w:rPr>
          <w:rStyle w:val="eop"/>
          <w:rFonts w:eastAsiaTheme="minorHAnsi"/>
        </w:rPr>
        <w:t> </w:t>
      </w:r>
    </w:p>
    <w:p w14:paraId="2FF599D6" w14:textId="77777777" w:rsidR="00607B29" w:rsidRPr="00E70F31" w:rsidRDefault="00607B29" w:rsidP="00607B29">
      <w:pPr>
        <w:pStyle w:val="paragraph"/>
        <w:numPr>
          <w:ilvl w:val="0"/>
          <w:numId w:val="9"/>
        </w:numPr>
        <w:spacing w:before="0" w:beforeAutospacing="0" w:after="0" w:afterAutospacing="0"/>
        <w:ind w:left="1080" w:firstLine="0"/>
        <w:textAlignment w:val="baseline"/>
      </w:pPr>
      <w:r w:rsidRPr="00E70F31">
        <w:rPr>
          <w:rStyle w:val="normaltextrun"/>
          <w:lang w:val="en-US"/>
        </w:rPr>
        <w:t>Conceptual/fictitious projects.</w:t>
      </w:r>
      <w:r w:rsidRPr="00E70F31">
        <w:rPr>
          <w:rStyle w:val="eop"/>
          <w:rFonts w:eastAsiaTheme="minorHAnsi"/>
        </w:rPr>
        <w:t> </w:t>
      </w:r>
    </w:p>
    <w:p w14:paraId="7C1B7F61" w14:textId="77777777" w:rsidR="00607B29" w:rsidRPr="00E70F31" w:rsidRDefault="00607B29" w:rsidP="00607B29">
      <w:pPr>
        <w:pStyle w:val="paragraph"/>
        <w:spacing w:before="0" w:beforeAutospacing="0" w:after="0" w:afterAutospacing="0"/>
        <w:textAlignment w:val="baseline"/>
      </w:pPr>
      <w:r w:rsidRPr="00E70F31">
        <w:rPr>
          <w:rStyle w:val="eop"/>
          <w:rFonts w:eastAsiaTheme="minorHAnsi"/>
        </w:rPr>
        <w:t> </w:t>
      </w:r>
    </w:p>
    <w:p w14:paraId="45F2A7DF" w14:textId="77777777" w:rsidR="00607B29" w:rsidRPr="00E70F31" w:rsidRDefault="00607B29" w:rsidP="00607B29">
      <w:pPr>
        <w:pStyle w:val="paragraph"/>
        <w:spacing w:before="0" w:beforeAutospacing="0" w:after="0" w:afterAutospacing="0"/>
        <w:textAlignment w:val="baseline"/>
      </w:pPr>
      <w:r w:rsidRPr="00E70F31">
        <w:rPr>
          <w:rStyle w:val="normaltextrun"/>
        </w:rPr>
        <w:t>Those 37 publications were then sorted by highest citation score based on Google Scholar. The 21 studies with more than 10 citations were reviewed as full texts, and a forward and backward citation was performed. 14 extra publications were identified from the forward and backward citation process bringing the total to 51.</w:t>
      </w:r>
      <w:r w:rsidRPr="00E70F31">
        <w:rPr>
          <w:rStyle w:val="eop"/>
          <w:rFonts w:eastAsiaTheme="minorHAnsi"/>
        </w:rPr>
        <w:t> </w:t>
      </w:r>
    </w:p>
    <w:p w14:paraId="091EE4C4" w14:textId="77777777" w:rsidR="00607B29" w:rsidRPr="00E70F31" w:rsidRDefault="00607B29" w:rsidP="00607B29">
      <w:pPr>
        <w:pStyle w:val="paragraph"/>
        <w:spacing w:before="0" w:beforeAutospacing="0" w:after="0" w:afterAutospacing="0"/>
        <w:textAlignment w:val="baseline"/>
      </w:pPr>
      <w:r w:rsidRPr="00E70F31">
        <w:rPr>
          <w:rStyle w:val="eop"/>
          <w:rFonts w:eastAsiaTheme="minorHAnsi"/>
        </w:rPr>
        <w:t> </w:t>
      </w:r>
    </w:p>
    <w:p w14:paraId="013AE303" w14:textId="77777777" w:rsidR="00607B29" w:rsidRPr="00E70F31" w:rsidRDefault="00607B29" w:rsidP="00607B29">
      <w:pPr>
        <w:pStyle w:val="paragraph"/>
        <w:spacing w:before="0" w:beforeAutospacing="0" w:after="0" w:afterAutospacing="0"/>
        <w:textAlignment w:val="baseline"/>
      </w:pPr>
      <w:r w:rsidRPr="00E70F31">
        <w:rPr>
          <w:rStyle w:val="normaltextrun"/>
          <w:b/>
          <w:bCs/>
        </w:rPr>
        <w:t>Phase 4: Second Snowballing</w:t>
      </w:r>
      <w:r w:rsidRPr="00E70F31">
        <w:rPr>
          <w:rStyle w:val="eop"/>
          <w:rFonts w:eastAsiaTheme="minorHAnsi"/>
        </w:rPr>
        <w:t> </w:t>
      </w:r>
    </w:p>
    <w:p w14:paraId="4B239938" w14:textId="77777777" w:rsidR="00607B29" w:rsidRPr="00E70F31" w:rsidRDefault="00607B29" w:rsidP="00607B29">
      <w:pPr>
        <w:pStyle w:val="paragraph"/>
        <w:spacing w:before="0" w:beforeAutospacing="0" w:after="0" w:afterAutospacing="0"/>
        <w:textAlignment w:val="baseline"/>
      </w:pPr>
      <w:r w:rsidRPr="00E70F31">
        <w:rPr>
          <w:rStyle w:val="normaltextrun"/>
        </w:rPr>
        <w:t>A final snowball forward and backward citation was conducted in the </w:t>
      </w:r>
      <w:r>
        <w:rPr>
          <w:rStyle w:val="normaltextrun"/>
        </w:rPr>
        <w:t xml:space="preserve">14 publications identified in the first snowballing stage </w:t>
      </w:r>
      <w:r w:rsidRPr="00E70F31">
        <w:rPr>
          <w:rStyle w:val="normaltextrun"/>
        </w:rPr>
        <w:t>resulting in two new studies, giving 53 papers for review. At this point, after consensus was reached amongst the researchers, it was agreed that saturation was reached, and the literature search was ended.</w:t>
      </w:r>
    </w:p>
    <w:p w14:paraId="16E1451D" w14:textId="77777777" w:rsidR="00334707" w:rsidRDefault="00334707"/>
    <w:sectPr w:rsidR="003347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3163B"/>
    <w:multiLevelType w:val="multilevel"/>
    <w:tmpl w:val="F5FC4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773AE7"/>
    <w:multiLevelType w:val="multilevel"/>
    <w:tmpl w:val="D060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CA0A7F"/>
    <w:multiLevelType w:val="multilevel"/>
    <w:tmpl w:val="C442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2C09B2"/>
    <w:multiLevelType w:val="multilevel"/>
    <w:tmpl w:val="5FA6E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D41914"/>
    <w:multiLevelType w:val="multilevel"/>
    <w:tmpl w:val="8A8A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EA74AA"/>
    <w:multiLevelType w:val="multilevel"/>
    <w:tmpl w:val="DB30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426F62"/>
    <w:multiLevelType w:val="multilevel"/>
    <w:tmpl w:val="8D1E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CD45CC6"/>
    <w:multiLevelType w:val="multilevel"/>
    <w:tmpl w:val="C38C8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D9E5F3C"/>
    <w:multiLevelType w:val="multilevel"/>
    <w:tmpl w:val="A2C8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3"/>
  </w:num>
  <w:num w:numId="3">
    <w:abstractNumId w:val="6"/>
  </w:num>
  <w:num w:numId="4">
    <w:abstractNumId w:val="4"/>
  </w:num>
  <w:num w:numId="5">
    <w:abstractNumId w:val="7"/>
  </w:num>
  <w:num w:numId="6">
    <w:abstractNumId w:val="5"/>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awMLCwMDWwMLM0tTRV0lEKTi0uzszPAykwrAUAvgNzZywAAAA="/>
  </w:docVars>
  <w:rsids>
    <w:rsidRoot w:val="00607B29"/>
    <w:rsid w:val="00334707"/>
    <w:rsid w:val="00512D25"/>
    <w:rsid w:val="00607B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F004"/>
  <w15:chartTrackingRefBased/>
  <w15:docId w15:val="{BC6189D4-1425-44C5-A6C4-9C09AAF6D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B29"/>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next w:val="Normal"/>
    <w:link w:val="Heading2Char"/>
    <w:uiPriority w:val="9"/>
    <w:unhideWhenUsed/>
    <w:qFormat/>
    <w:rsid w:val="00607B29"/>
    <w:pPr>
      <w:keepNext/>
      <w:keepLines/>
      <w:spacing w:before="40"/>
      <w:outlineLvl w:val="1"/>
    </w:pPr>
    <w:rPr>
      <w:rFonts w:eastAsiaTheme="majorEastAsi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7B29"/>
    <w:rPr>
      <w:rFonts w:ascii="Times New Roman" w:eastAsiaTheme="majorEastAsia" w:hAnsi="Times New Roman" w:cs="Times New Roman"/>
      <w:b/>
      <w:bCs/>
      <w:sz w:val="32"/>
      <w:szCs w:val="32"/>
      <w:lang w:eastAsia="en-GB"/>
    </w:rPr>
  </w:style>
  <w:style w:type="character" w:customStyle="1" w:styleId="normaltextrun">
    <w:name w:val="normaltextrun"/>
    <w:basedOn w:val="DefaultParagraphFont"/>
    <w:rsid w:val="00607B29"/>
  </w:style>
  <w:style w:type="character" w:customStyle="1" w:styleId="eop">
    <w:name w:val="eop"/>
    <w:basedOn w:val="DefaultParagraphFont"/>
    <w:rsid w:val="00607B29"/>
  </w:style>
  <w:style w:type="paragraph" w:customStyle="1" w:styleId="paragraph">
    <w:name w:val="paragraph"/>
    <w:basedOn w:val="Normal"/>
    <w:rsid w:val="00607B2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65e8e-ce6d-43c4-a378-6986ce7bcaac" xsi:nil="true"/>
    <lcf76f155ced4ddcb4097134ff3c332f xmlns="27a92ab6-054d-4ec7-8164-db73965329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D6829D4FCEAB4F89BBF35BE96435D9" ma:contentTypeVersion="15" ma:contentTypeDescription="Create a new document." ma:contentTypeScope="" ma:versionID="94a68588543ae82d5a6317d1373dcc41">
  <xsd:schema xmlns:xsd="http://www.w3.org/2001/XMLSchema" xmlns:xs="http://www.w3.org/2001/XMLSchema" xmlns:p="http://schemas.microsoft.com/office/2006/metadata/properties" xmlns:ns2="27a92ab6-054d-4ec7-8164-db739653297f" xmlns:ns3="0ccc4dcf-aefd-4d54-bf79-33593923aa50" xmlns:ns4="92065e8e-ce6d-43c4-a378-6986ce7bcaac" targetNamespace="http://schemas.microsoft.com/office/2006/metadata/properties" ma:root="true" ma:fieldsID="f53440a025c19efe16db537caca62938" ns2:_="" ns3:_="" ns4:_="">
    <xsd:import namespace="27a92ab6-054d-4ec7-8164-db739653297f"/>
    <xsd:import namespace="0ccc4dcf-aefd-4d54-bf79-33593923aa50"/>
    <xsd:import namespace="92065e8e-ce6d-43c4-a378-6986ce7bca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92ab6-054d-4ec7-8164-db73965329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9188312-0417-45d7-9d0d-29911a677e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cc4dcf-aefd-4d54-bf79-33593923aa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065e8e-ce6d-43c4-a378-6986ce7bcaac"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439ae3f-eb6c-4956-a76f-bcba16c8dbb6}" ma:internalName="TaxCatchAll" ma:showField="CatchAllData" ma:web="0ccc4dcf-aefd-4d54-bf79-33593923a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C5C182-C125-4D8C-A586-426670641E53}">
  <ds:schemaRefs>
    <ds:schemaRef ds:uri="http://schemas.microsoft.com/office/2006/metadata/properties"/>
    <ds:schemaRef ds:uri="http://schemas.microsoft.com/office/infopath/2007/PartnerControls"/>
    <ds:schemaRef ds:uri="92065e8e-ce6d-43c4-a378-6986ce7bcaac"/>
    <ds:schemaRef ds:uri="27a92ab6-054d-4ec7-8164-db739653297f"/>
  </ds:schemaRefs>
</ds:datastoreItem>
</file>

<file path=customXml/itemProps2.xml><?xml version="1.0" encoding="utf-8"?>
<ds:datastoreItem xmlns:ds="http://schemas.openxmlformats.org/officeDocument/2006/customXml" ds:itemID="{6FAFD8A3-E35F-4A3E-B72C-AA0721DC0840}">
  <ds:schemaRefs>
    <ds:schemaRef ds:uri="http://schemas.microsoft.com/sharepoint/v3/contenttype/forms"/>
  </ds:schemaRefs>
</ds:datastoreItem>
</file>

<file path=customXml/itemProps3.xml><?xml version="1.0" encoding="utf-8"?>
<ds:datastoreItem xmlns:ds="http://schemas.openxmlformats.org/officeDocument/2006/customXml" ds:itemID="{E54F11FD-CE60-4D6C-8F5B-2D3A543EF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a92ab6-054d-4ec7-8164-db739653297f"/>
    <ds:schemaRef ds:uri="0ccc4dcf-aefd-4d54-bf79-33593923aa50"/>
    <ds:schemaRef ds:uri="92065e8e-ce6d-43c4-a378-6986ce7bc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3260</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Nielsen (abs)</dc:creator>
  <cp:keywords/>
  <dc:description/>
  <cp:lastModifiedBy>Leah Morrison (lib)</cp:lastModifiedBy>
  <cp:revision>2</cp:revision>
  <dcterms:created xsi:type="dcterms:W3CDTF">2022-08-12T10:41:00Z</dcterms:created>
  <dcterms:modified xsi:type="dcterms:W3CDTF">2022-08-12T10:41:00Z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0x01010075D6829D4FCEAB4F89BBF35BE96435D9</vt:lpwstr>
  </property>
</Properties>
</file>