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642408EC" w:rsidR="00696D45" w:rsidRDefault="00BF4521" w:rsidP="00A66AFF">
      <w:pPr>
        <w:spacing w:after="600"/>
        <w:jc w:val="center"/>
        <w:rPr>
          <w:sz w:val="52"/>
          <w:szCs w:val="52"/>
        </w:rPr>
      </w:pPr>
      <w:r w:rsidRPr="00BF4521">
        <w:rPr>
          <w:sz w:val="52"/>
          <w:szCs w:val="52"/>
        </w:rPr>
        <w:t>Effects of constructive politics and market turbulence on entrepreneurial orientation–performance relationship: a moderated mediation model.</w:t>
      </w:r>
      <w:r w:rsidR="004B22BA">
        <w:rPr>
          <w:sz w:val="52"/>
          <w:szCs w:val="52"/>
        </w:rPr>
        <w:t xml:space="preserve"> [Dataset]</w:t>
      </w:r>
    </w:p>
    <w:p w14:paraId="774D586E" w14:textId="3D7E425E" w:rsidR="00696D45" w:rsidRDefault="00BF4521" w:rsidP="00A66AFF">
      <w:pPr>
        <w:spacing w:after="600"/>
        <w:jc w:val="center"/>
        <w:rPr>
          <w:sz w:val="36"/>
          <w:szCs w:val="36"/>
        </w:rPr>
      </w:pPr>
      <w:r w:rsidRPr="00BF4521">
        <w:rPr>
          <w:sz w:val="36"/>
          <w:szCs w:val="36"/>
        </w:rPr>
        <w:t>DAYAN, M., NG, P.Y., HUSAIN, Z. and ZACCA, R.</w:t>
      </w:r>
    </w:p>
    <w:p w14:paraId="774D586F" w14:textId="6698EE4E" w:rsidR="00A66AFF" w:rsidRPr="00586E91" w:rsidRDefault="00BF4521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E7553">
        <w:rPr>
          <w:sz w:val="28"/>
          <w:szCs w:val="28"/>
        </w:rPr>
        <w:t>3</w:t>
      </w:r>
    </w:p>
    <w:sectPr w:rsidR="00A66AFF" w:rsidRPr="00586E91" w:rsidSect="00586E91">
      <w:headerReference w:type="default" r:id="rId7"/>
      <w:footerReference w:type="default" r:id="rId8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3" w14:textId="44026711" w:rsidR="00586E91" w:rsidRPr="00812C18" w:rsidRDefault="00BF4521" w:rsidP="00586E91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cstheme="minorHAnsi"/>
                              <w:i/>
                            </w:rPr>
                            <w:t>©</w:t>
                          </w:r>
                          <w:r>
                            <w:rPr>
                              <w:i/>
                            </w:rPr>
                            <w:t xml:space="preserve"> 2022 Published by Elsevier Ltd.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774D5883" w14:textId="44026711" w:rsidR="00586E91" w:rsidRPr="00812C18" w:rsidRDefault="00BF4521" w:rsidP="00586E91">
                    <w:pPr>
                      <w:rPr>
                        <w:i/>
                      </w:rPr>
                    </w:pPr>
                    <w:r>
                      <w:rPr>
                        <w:rFonts w:cstheme="minorHAnsi"/>
                        <w:i/>
                      </w:rPr>
                      <w:t>©</w:t>
                    </w:r>
                    <w:r>
                      <w:rPr>
                        <w:i/>
                      </w:rPr>
                      <w:t xml:space="preserve"> 2022 Published by Elsevier Ltd.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36EDD840">
          <wp:simplePos x="0" y="0"/>
          <wp:positionH relativeFrom="column">
            <wp:posOffset>4565647</wp:posOffset>
          </wp:positionH>
          <wp:positionV relativeFrom="paragraph">
            <wp:posOffset>175260</wp:posOffset>
          </wp:positionV>
          <wp:extent cx="2072646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6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1D077F16" w:rsidR="00F45C1B" w:rsidRPr="00BF4521" w:rsidRDefault="00AE7553" w:rsidP="00BF4521">
    <w:pPr>
      <w:pStyle w:val="Header"/>
      <w:jc w:val="center"/>
    </w:pPr>
    <w:hyperlink r:id="rId1" w:history="1">
      <w:r w:rsidRPr="007E6C40">
        <w:rPr>
          <w:rStyle w:val="Hyperlink"/>
        </w:rPr>
        <w:t>DAYAN, M., NG, P.Y., HUSAIN, Z. and ZACCA, R. 2023. Effects of constructive politics and market turbulence on entrepreneurial orientation–performance relationship: a moderated mediation model. [Dataset].</w:t>
      </w:r>
      <w:r w:rsidRPr="007E6C40">
        <w:rPr>
          <w:rStyle w:val="Hyperlink"/>
          <w:i/>
          <w:iCs/>
        </w:rPr>
        <w:t xml:space="preserve"> European management journal</w:t>
      </w:r>
      <w:r w:rsidRPr="007E6C40">
        <w:rPr>
          <w:rStyle w:val="Hyperlink"/>
        </w:rPr>
        <w:t xml:space="preserve"> [online], 41(3), pages 385-394. Available from: https://tinyurl.com/yc69ysr9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10D55"/>
    <w:rsid w:val="0043003E"/>
    <w:rsid w:val="004428A8"/>
    <w:rsid w:val="00453E46"/>
    <w:rsid w:val="004B22BA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AE7553"/>
    <w:rsid w:val="00B02418"/>
    <w:rsid w:val="00B22071"/>
    <w:rsid w:val="00B37EB4"/>
    <w:rsid w:val="00B77896"/>
    <w:rsid w:val="00B874F3"/>
    <w:rsid w:val="00BF4521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81B96"/>
    <w:rsid w:val="00EA3E45"/>
    <w:rsid w:val="00EB4691"/>
    <w:rsid w:val="00EB66C8"/>
    <w:rsid w:val="00ED6E0E"/>
    <w:rsid w:val="00F228C2"/>
    <w:rsid w:val="00F45C1B"/>
    <w:rsid w:val="00F53804"/>
    <w:rsid w:val="00F570C5"/>
    <w:rsid w:val="00F92369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DAYAN,%20M.,%20NG,%20P.Y.,%20HUSAIN,%20Z.%20and%20ZACCA,%20R.%202023.%20Effects%20of%20constructive%20politics%20and%20market%20turbulence%20on%20entrepreneurial%20orientation&#8211;performance%20relationship:%20a%20moderated%20mediation%20model.%20%5bDataset%5d.%20European%20management%20journal%20%5bonline%5d,%2041(3),%20pages%20385-394.%20Available%20from:%20https://tinyurl.com/yc69ysr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4</cp:revision>
  <dcterms:created xsi:type="dcterms:W3CDTF">2023-02-21T15:57:00Z</dcterms:created>
  <dcterms:modified xsi:type="dcterms:W3CDTF">2023-06-26T15:22:00Z</dcterms:modified>
</cp:coreProperties>
</file>