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1E6B3839" w:rsidR="00696D45" w:rsidRDefault="00B011F2" w:rsidP="00B011F2">
      <w:pPr>
        <w:spacing w:after="600"/>
        <w:jc w:val="center"/>
        <w:rPr>
          <w:sz w:val="52"/>
          <w:szCs w:val="52"/>
        </w:rPr>
      </w:pPr>
      <w:r w:rsidRPr="00B011F2">
        <w:rPr>
          <w:sz w:val="52"/>
          <w:szCs w:val="52"/>
        </w:rPr>
        <w:t>How much do the central bank</w:t>
      </w:r>
      <w:r>
        <w:rPr>
          <w:sz w:val="52"/>
          <w:szCs w:val="52"/>
        </w:rPr>
        <w:t xml:space="preserve"> </w:t>
      </w:r>
      <w:r w:rsidRPr="00B011F2">
        <w:rPr>
          <w:sz w:val="52"/>
          <w:szCs w:val="52"/>
        </w:rPr>
        <w:t>announcements matter on financial market? Application of the</w:t>
      </w:r>
      <w:r>
        <w:rPr>
          <w:sz w:val="52"/>
          <w:szCs w:val="52"/>
        </w:rPr>
        <w:t xml:space="preserve"> </w:t>
      </w:r>
      <w:r w:rsidRPr="00B011F2">
        <w:rPr>
          <w:sz w:val="52"/>
          <w:szCs w:val="52"/>
        </w:rPr>
        <w:t>rule-based trading system approach. [Dataset]</w:t>
      </w:r>
    </w:p>
    <w:p w14:paraId="774D586E" w14:textId="61FB09F3" w:rsidR="00696D45" w:rsidRDefault="00B011F2" w:rsidP="00A66AFF">
      <w:pPr>
        <w:spacing w:after="600"/>
        <w:jc w:val="center"/>
        <w:rPr>
          <w:sz w:val="36"/>
          <w:szCs w:val="36"/>
        </w:rPr>
      </w:pPr>
      <w:r w:rsidRPr="00B011F2">
        <w:rPr>
          <w:sz w:val="36"/>
          <w:szCs w:val="36"/>
        </w:rPr>
        <w:t>BRZESZCZYŃSKI, J., GAJDKA, J., SCHABEK, T. and KUTAN, A.M.</w:t>
      </w:r>
    </w:p>
    <w:p w14:paraId="774D586F" w14:textId="0E3DE267" w:rsidR="00A66AFF" w:rsidRPr="00586E91" w:rsidRDefault="00B011F2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sectPr w:rsidR="00A66AFF" w:rsidRPr="00586E91" w:rsidSect="00586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38BBB" w14:textId="77777777" w:rsidR="00B011F2" w:rsidRDefault="00B011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4F11727C" w:rsidR="00586E91" w:rsidRDefault="00586E91" w:rsidP="00586E91">
    <w:pPr>
      <w:pStyle w:val="Footer"/>
      <w:jc w:val="center"/>
      <w:rPr>
        <w:i/>
      </w:rPr>
    </w:pP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1E705FC6">
          <wp:simplePos x="0" y="0"/>
          <wp:positionH relativeFrom="column">
            <wp:posOffset>4559935</wp:posOffset>
          </wp:positionH>
          <wp:positionV relativeFrom="paragraph">
            <wp:posOffset>172720</wp:posOffset>
          </wp:positionV>
          <wp:extent cx="2078990" cy="725170"/>
          <wp:effectExtent l="0" t="0" r="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4D58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3A52C" w14:textId="77777777" w:rsidR="00B011F2" w:rsidRDefault="00B011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9D219" w14:textId="77777777" w:rsidR="00B011F2" w:rsidRDefault="00B011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3B4B5" w14:textId="5060CEC5" w:rsidR="00B011F2" w:rsidRDefault="00B011F2" w:rsidP="00B011F2">
    <w:pPr>
      <w:pStyle w:val="Header"/>
      <w:jc w:val="center"/>
    </w:pPr>
    <w:r>
      <w:t>BRZESZCZYŃSKI, J., GAJDKA, J., SCHABEK, T. and KUTAN, A.M. 2021. How much do the central bank</w:t>
    </w:r>
    <w:r>
      <w:t xml:space="preserve"> </w:t>
    </w:r>
    <w:r>
      <w:tab/>
      <w:t>announcements matter on financial market? Application of the rule-based trading system</w:t>
    </w:r>
    <w:r>
      <w:t xml:space="preserve"> </w:t>
    </w:r>
    <w:r>
      <w:tab/>
      <w:t xml:space="preserve">approach. [Dataset]. Hosted on Mendeley [online]. Available from: </w:t>
    </w:r>
    <w:hyperlink r:id="rId1" w:history="1">
      <w:r w:rsidRPr="00D219E2">
        <w:rPr>
          <w:rStyle w:val="Hyperlink"/>
        </w:rPr>
        <w:t>https://doi.org/10.17632/3ysyh9vkwp.1</w:t>
      </w:r>
    </w:hyperlink>
  </w:p>
  <w:p w14:paraId="774D5874" w14:textId="2C1A0DDD" w:rsidR="00F45C1B" w:rsidRPr="00B011F2" w:rsidRDefault="00F45C1B" w:rsidP="00B011F2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668F" w14:textId="77777777" w:rsidR="00B011F2" w:rsidRDefault="00B011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7690E"/>
    <w:rsid w:val="000946EE"/>
    <w:rsid w:val="000A7F6F"/>
    <w:rsid w:val="000F4587"/>
    <w:rsid w:val="00101248"/>
    <w:rsid w:val="001372EF"/>
    <w:rsid w:val="001C74CA"/>
    <w:rsid w:val="001E5CBD"/>
    <w:rsid w:val="002D7004"/>
    <w:rsid w:val="003140A9"/>
    <w:rsid w:val="00364884"/>
    <w:rsid w:val="00373D39"/>
    <w:rsid w:val="003A0901"/>
    <w:rsid w:val="003E6E34"/>
    <w:rsid w:val="003F02DD"/>
    <w:rsid w:val="00410D55"/>
    <w:rsid w:val="0043003E"/>
    <w:rsid w:val="004428A8"/>
    <w:rsid w:val="00453E46"/>
    <w:rsid w:val="004C585D"/>
    <w:rsid w:val="00501C65"/>
    <w:rsid w:val="005242FD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722F52"/>
    <w:rsid w:val="00723A1A"/>
    <w:rsid w:val="0074518F"/>
    <w:rsid w:val="007577E3"/>
    <w:rsid w:val="007A4BA2"/>
    <w:rsid w:val="007E1556"/>
    <w:rsid w:val="007E3891"/>
    <w:rsid w:val="00800BD6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8C298D"/>
    <w:rsid w:val="009128D9"/>
    <w:rsid w:val="009C163A"/>
    <w:rsid w:val="009E4B93"/>
    <w:rsid w:val="00A05572"/>
    <w:rsid w:val="00A319DE"/>
    <w:rsid w:val="00A56C4B"/>
    <w:rsid w:val="00A66AFF"/>
    <w:rsid w:val="00A854B1"/>
    <w:rsid w:val="00A85C3E"/>
    <w:rsid w:val="00AE2F6F"/>
    <w:rsid w:val="00B011F2"/>
    <w:rsid w:val="00B02418"/>
    <w:rsid w:val="00B22071"/>
    <w:rsid w:val="00B37EB4"/>
    <w:rsid w:val="00B77896"/>
    <w:rsid w:val="00B874F3"/>
    <w:rsid w:val="00BD2A66"/>
    <w:rsid w:val="00C00E82"/>
    <w:rsid w:val="00C120C7"/>
    <w:rsid w:val="00C23AB9"/>
    <w:rsid w:val="00C3018D"/>
    <w:rsid w:val="00C45DC8"/>
    <w:rsid w:val="00C47BC9"/>
    <w:rsid w:val="00C75C51"/>
    <w:rsid w:val="00C90A51"/>
    <w:rsid w:val="00CB6419"/>
    <w:rsid w:val="00CC331C"/>
    <w:rsid w:val="00CE2445"/>
    <w:rsid w:val="00D14827"/>
    <w:rsid w:val="00D17967"/>
    <w:rsid w:val="00D41A66"/>
    <w:rsid w:val="00D45074"/>
    <w:rsid w:val="00D865DD"/>
    <w:rsid w:val="00D950F5"/>
    <w:rsid w:val="00D974F4"/>
    <w:rsid w:val="00DA3F25"/>
    <w:rsid w:val="00E14EA5"/>
    <w:rsid w:val="00E566C5"/>
    <w:rsid w:val="00E64CDA"/>
    <w:rsid w:val="00E81B96"/>
    <w:rsid w:val="00EA3E45"/>
    <w:rsid w:val="00EB4691"/>
    <w:rsid w:val="00EB66C8"/>
    <w:rsid w:val="00ED6E0E"/>
    <w:rsid w:val="00F228C2"/>
    <w:rsid w:val="00F45C1B"/>
    <w:rsid w:val="00F53804"/>
    <w:rsid w:val="00F570C5"/>
    <w:rsid w:val="00F92369"/>
    <w:rsid w:val="00FD6B9A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  <w:style w:type="paragraph" w:styleId="NormalWeb">
    <w:name w:val="Normal (Web)"/>
    <w:basedOn w:val="Normal"/>
    <w:uiPriority w:val="99"/>
    <w:unhideWhenUsed/>
    <w:rsid w:val="0009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7632/3ysyh9vkwp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5BB-3581-4E83-A874-675D7F8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2023-03-31T13:58:00Z</dcterms:created>
  <dcterms:modified xsi:type="dcterms:W3CDTF">2023-03-31T13:58:00Z</dcterms:modified>
</cp:coreProperties>
</file>