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D586D" w14:textId="47B70988" w:rsidR="00696D45" w:rsidRDefault="00AE1357" w:rsidP="00A66AFF">
      <w:pPr>
        <w:spacing w:after="600"/>
        <w:jc w:val="center"/>
        <w:rPr>
          <w:sz w:val="52"/>
          <w:szCs w:val="52"/>
        </w:rPr>
      </w:pPr>
      <w:r w:rsidRPr="00AE1357">
        <w:rPr>
          <w:sz w:val="52"/>
          <w:szCs w:val="52"/>
        </w:rPr>
        <w:t>An improved Cauchy robust correction-sage Husa extended Kalman filtering algorithm for high-precision SOC estimation of Lithium-ion batteries in new energy vehicles.</w:t>
      </w:r>
      <w:r w:rsidR="00172EB5">
        <w:rPr>
          <w:sz w:val="52"/>
          <w:szCs w:val="52"/>
        </w:rPr>
        <w:t xml:space="preserve"> [Dataset]</w:t>
      </w:r>
    </w:p>
    <w:p w14:paraId="774D586E" w14:textId="42DACAF2" w:rsidR="00696D45" w:rsidRDefault="00AE1357" w:rsidP="00A66AFF">
      <w:pPr>
        <w:spacing w:after="600"/>
        <w:jc w:val="center"/>
        <w:rPr>
          <w:sz w:val="36"/>
          <w:szCs w:val="36"/>
        </w:rPr>
      </w:pPr>
      <w:r w:rsidRPr="00AE1357">
        <w:rPr>
          <w:sz w:val="36"/>
          <w:szCs w:val="36"/>
        </w:rPr>
        <w:t>ZHU, C., WANG, S., YU, C., ZHOU, H., FERNANDEZ, C. and GUERRERO, J.M.</w:t>
      </w:r>
    </w:p>
    <w:p w14:paraId="774D586F" w14:textId="11BB2C17" w:rsidR="00A66AFF" w:rsidRPr="00586E91" w:rsidRDefault="00AE1357" w:rsidP="00586E91">
      <w:pPr>
        <w:spacing w:after="600"/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</w:p>
    <w:sectPr w:rsidR="00A66AFF" w:rsidRPr="00586E91" w:rsidSect="00586E91">
      <w:headerReference w:type="default" r:id="rId7"/>
      <w:footerReference w:type="default" r:id="rId8"/>
      <w:pgSz w:w="11906" w:h="16838"/>
      <w:pgMar w:top="2410" w:right="720" w:bottom="720" w:left="720" w:header="708" w:footer="1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D5872" w14:textId="77777777" w:rsidR="00A66AFF" w:rsidRDefault="00A66AFF" w:rsidP="00A66AFF">
      <w:pPr>
        <w:spacing w:after="0" w:line="240" w:lineRule="auto"/>
      </w:pPr>
      <w:r>
        <w:separator/>
      </w:r>
    </w:p>
  </w:endnote>
  <w:endnote w:type="continuationSeparator" w:id="0">
    <w:p w14:paraId="774D5873" w14:textId="77777777" w:rsidR="00A66AFF" w:rsidRDefault="00A66AFF" w:rsidP="00A66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D5875" w14:textId="77777777" w:rsidR="00586E91" w:rsidRDefault="00586E91" w:rsidP="00586E91">
    <w:pPr>
      <w:pStyle w:val="Footer"/>
      <w:jc w:val="center"/>
      <w:rPr>
        <w:i/>
      </w:rPr>
    </w:pPr>
    <w:r w:rsidRPr="00AE2F6F">
      <w:rPr>
        <w:noProof/>
        <w:sz w:val="28"/>
        <w:szCs w:val="28"/>
        <w:lang w:eastAsia="en-GB"/>
      </w:rPr>
      <mc:AlternateContent>
        <mc:Choice Requires="wps">
          <w:drawing>
            <wp:inline distT="0" distB="0" distL="0" distR="0" wp14:anchorId="774D5879" wp14:editId="774D587A">
              <wp:extent cx="6479540" cy="1260475"/>
              <wp:effectExtent l="0" t="0" r="16510" b="15875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9540" cy="1260475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DA8C52" w14:textId="47A68AD3" w:rsidR="00F37283" w:rsidRPr="00FF7ABC" w:rsidRDefault="00AE1357" w:rsidP="006B6C08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Theme="minorHAnsi" w:hAnsiTheme="minorHAnsi" w:cstheme="minorHAnsi"/>
                              <w:i/>
                              <w:iCs/>
                            </w:rPr>
                          </w:pPr>
                          <w:r w:rsidRPr="00AE1357">
                            <w:rPr>
                              <w:rFonts w:asciiTheme="minorHAnsi" w:hAnsiTheme="minorHAnsi" w:cstheme="minorHAnsi"/>
                              <w:i/>
                              <w:iCs/>
                            </w:rPr>
                            <w:t>© 2024 Elsevier Ltd.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74D587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width:510.2pt;height:9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" filled="f" strokeweight="2pt">
              <v:textbox>
                <w:txbxContent>
                  <w:p w14:paraId="64DA8C52" w14:textId="47A68AD3" w:rsidR="00F37283" w:rsidRPr="00FF7ABC" w:rsidRDefault="00AE1357" w:rsidP="006B6C08">
                    <w:pPr>
                      <w:pStyle w:val="NormalWeb"/>
                      <w:spacing w:before="0" w:beforeAutospacing="0" w:after="0" w:afterAutospacing="0"/>
                      <w:rPr>
                        <w:rFonts w:asciiTheme="minorHAnsi" w:hAnsiTheme="minorHAnsi" w:cstheme="minorHAnsi"/>
                        <w:i/>
                        <w:iCs/>
                      </w:rPr>
                    </w:pPr>
                    <w:r w:rsidRPr="00AE1357">
                      <w:rPr>
                        <w:rFonts w:asciiTheme="minorHAnsi" w:hAnsiTheme="minorHAnsi" w:cstheme="minorHAnsi"/>
                        <w:i/>
                        <w:iCs/>
                      </w:rPr>
                      <w:t>© 2024 Elsevier Ltd.</w:t>
                    </w:r>
                  </w:p>
                </w:txbxContent>
              </v:textbox>
              <w10:anchorlock/>
            </v:shape>
          </w:pict>
        </mc:Fallback>
      </mc:AlternateContent>
    </w:r>
  </w:p>
  <w:p w14:paraId="774D5876" w14:textId="77777777" w:rsidR="00586E91" w:rsidRDefault="00586E91">
    <w:pPr>
      <w:pStyle w:val="Footer"/>
    </w:pPr>
  </w:p>
  <w:p w14:paraId="774D5877" w14:textId="77777777" w:rsidR="00586E91" w:rsidRDefault="00586E91">
    <w:pPr>
      <w:pStyle w:val="Footer"/>
    </w:pPr>
  </w:p>
  <w:p w14:paraId="774D5878" w14:textId="0177F060" w:rsidR="00586E91" w:rsidRDefault="00C3018D">
    <w:pPr>
      <w:pStyle w:val="Footer"/>
    </w:pPr>
    <w:r>
      <w:rPr>
        <w:noProof/>
        <w:sz w:val="28"/>
        <w:szCs w:val="28"/>
      </w:rPr>
      <w:drawing>
        <wp:anchor distT="0" distB="0" distL="114300" distR="114300" simplePos="0" relativeHeight="251669504" behindDoc="0" locked="0" layoutInCell="1" allowOverlap="1" wp14:anchorId="774D5881" wp14:editId="53A66F15">
          <wp:simplePos x="0" y="0"/>
          <wp:positionH relativeFrom="column">
            <wp:posOffset>4565647</wp:posOffset>
          </wp:positionH>
          <wp:positionV relativeFrom="paragraph">
            <wp:posOffset>175260</wp:posOffset>
          </wp:positionV>
          <wp:extent cx="2072646" cy="725170"/>
          <wp:effectExtent l="0" t="0" r="3810" b="0"/>
          <wp:wrapSquare wrapText="bothSides"/>
          <wp:docPr id="238" name="Picture 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8" name="Picture 23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72646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6E91" w:rsidRPr="00AE2F6F">
      <w:rPr>
        <w:noProof/>
        <w:sz w:val="28"/>
        <w:szCs w:val="28"/>
        <w:lang w:eastAsia="en-GB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774D587B" wp14:editId="774D587C">
              <wp:simplePos x="0" y="0"/>
              <wp:positionH relativeFrom="column">
                <wp:posOffset>1334644</wp:posOffset>
              </wp:positionH>
              <wp:positionV relativeFrom="paragraph">
                <wp:posOffset>281940</wp:posOffset>
              </wp:positionV>
              <wp:extent cx="2962275" cy="51752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2275" cy="517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D5884" w14:textId="77777777" w:rsidR="00586E91" w:rsidRPr="00AE2F6F" w:rsidRDefault="00586E91" w:rsidP="00586E91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AE2F6F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This document was downloaded from https://openair.rgu.ac.uk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4D587B" id="_x0000_s1027" type="#_x0000_t202" style="position:absolute;margin-left:105.1pt;margin-top:22.2pt;width:233.25pt;height:40.7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" filled="f" stroked="f">
              <v:textbox>
                <w:txbxContent>
                  <w:p w14:paraId="774D5884" w14:textId="77777777" w:rsidR="00586E91" w:rsidRPr="00AE2F6F" w:rsidRDefault="00586E91" w:rsidP="00586E91">
                    <w:pPr>
                      <w:jc w:val="center"/>
                      <w:rPr>
                        <w:color w:val="FFFFFF" w:themeColor="background1"/>
                        <w:sz w:val="24"/>
                        <w:szCs w:val="24"/>
                      </w:rPr>
                    </w:pPr>
                    <w:r w:rsidRPr="00AE2F6F">
                      <w:rPr>
                        <w:color w:val="FFFFFF" w:themeColor="background1"/>
                        <w:sz w:val="24"/>
                        <w:szCs w:val="24"/>
                      </w:rPr>
                      <w:t>This document was downloaded from https://openair.rgu.ac.uk</w:t>
                    </w:r>
                  </w:p>
                </w:txbxContent>
              </v:textbox>
            </v:shape>
          </w:pict>
        </mc:Fallback>
      </mc:AlternateContent>
    </w:r>
    <w:r w:rsidR="00586E91">
      <w:rPr>
        <w:noProof/>
        <w:sz w:val="28"/>
        <w:szCs w:val="28"/>
        <w:lang w:eastAsia="en-GB"/>
      </w:rPr>
      <w:drawing>
        <wp:anchor distT="0" distB="0" distL="114300" distR="114300" simplePos="0" relativeHeight="251673600" behindDoc="0" locked="0" layoutInCell="1" allowOverlap="1" wp14:anchorId="774D587D" wp14:editId="774D587E">
          <wp:simplePos x="0" y="0"/>
          <wp:positionH relativeFrom="margin">
            <wp:posOffset>17780</wp:posOffset>
          </wp:positionH>
          <wp:positionV relativeFrom="paragraph">
            <wp:posOffset>230832</wp:posOffset>
          </wp:positionV>
          <wp:extent cx="1109345" cy="683895"/>
          <wp:effectExtent l="0" t="0" r="0" b="0"/>
          <wp:wrapNone/>
          <wp:docPr id="237" name="Picture 2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2017_noBackground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9345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86E91">
      <w:rPr>
        <w:noProof/>
        <w:sz w:val="28"/>
        <w:szCs w:val="28"/>
        <w:lang w:eastAsia="en-GB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74D587F" wp14:editId="714D37BD">
              <wp:simplePos x="0" y="0"/>
              <wp:positionH relativeFrom="column">
                <wp:posOffset>-43343</wp:posOffset>
              </wp:positionH>
              <wp:positionV relativeFrom="paragraph">
                <wp:posOffset>176530</wp:posOffset>
              </wp:positionV>
              <wp:extent cx="4319905" cy="719455"/>
              <wp:effectExtent l="0" t="0" r="23495" b="23495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9905" cy="719455"/>
                      </a:xfrm>
                      <a:prstGeom prst="rect">
                        <a:avLst/>
                      </a:prstGeom>
                      <a:solidFill>
                        <a:srgbClr val="712177"/>
                      </a:solidFill>
                      <a:ln w="2540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7001E3C4" id="Rectangle 3" o:spid="_x0000_s1026" style="position:absolute;margin-left:-3.4pt;margin-top:13.9pt;width:340.15pt;height:56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" fillcolor="#712177" strokecolor="black [3213]" strokeweight="2pt"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D5870" w14:textId="77777777" w:rsidR="00A66AFF" w:rsidRDefault="00A66AFF" w:rsidP="00A66AFF">
      <w:pPr>
        <w:spacing w:after="0" w:line="240" w:lineRule="auto"/>
      </w:pPr>
      <w:r>
        <w:separator/>
      </w:r>
    </w:p>
  </w:footnote>
  <w:footnote w:type="continuationSeparator" w:id="0">
    <w:p w14:paraId="774D5871" w14:textId="77777777" w:rsidR="00A66AFF" w:rsidRDefault="00A66AFF" w:rsidP="00A66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D5874" w14:textId="661D2290" w:rsidR="00F45C1B" w:rsidRPr="00172EB5" w:rsidRDefault="00172EB5" w:rsidP="00172EB5">
    <w:pPr>
      <w:pStyle w:val="Header"/>
      <w:jc w:val="center"/>
    </w:pPr>
    <w:r w:rsidRPr="00172EB5">
      <w:t xml:space="preserve">ZHU, C., WANG, S., YU, C., ZHOU, H., FERNANDEZ, C. and GUERRERO, J.M. 2024. An improved Cauchy robust correction-sage Husa extended Kalman filtering algorithm for high-precision SOC estimation of Lithium-ion batteries in new energy vehicles. [Dataset]. </w:t>
    </w:r>
    <w:r w:rsidRPr="00172EB5">
      <w:rPr>
        <w:i/>
        <w:iCs/>
      </w:rPr>
      <w:t>Journal of energy storage</w:t>
    </w:r>
    <w:r w:rsidRPr="00172EB5">
      <w:t xml:space="preserve"> [online], 88, article number 111552. Available from: </w:t>
    </w:r>
    <w:hyperlink r:id="rId1" w:history="1">
      <w:r w:rsidRPr="009974A6">
        <w:rPr>
          <w:rStyle w:val="Hyperlink"/>
        </w:rPr>
        <w:t>https://www.sciencedirect.com/science/article/pii/S2352152X2401137X?via%3Dihub#s0100</w:t>
      </w:r>
    </w:hyperlink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AFF"/>
    <w:rsid w:val="00047B52"/>
    <w:rsid w:val="0007690E"/>
    <w:rsid w:val="000946EE"/>
    <w:rsid w:val="000A7F6F"/>
    <w:rsid w:val="000F4587"/>
    <w:rsid w:val="00101248"/>
    <w:rsid w:val="001372EF"/>
    <w:rsid w:val="00165847"/>
    <w:rsid w:val="00172EB5"/>
    <w:rsid w:val="001C74CA"/>
    <w:rsid w:val="001E5CBD"/>
    <w:rsid w:val="002D7004"/>
    <w:rsid w:val="003140A9"/>
    <w:rsid w:val="003533F1"/>
    <w:rsid w:val="00364884"/>
    <w:rsid w:val="00373D39"/>
    <w:rsid w:val="003A0901"/>
    <w:rsid w:val="003D2C78"/>
    <w:rsid w:val="003E00EF"/>
    <w:rsid w:val="003E6E34"/>
    <w:rsid w:val="003F02DD"/>
    <w:rsid w:val="00410D55"/>
    <w:rsid w:val="0043003E"/>
    <w:rsid w:val="004428A8"/>
    <w:rsid w:val="00453E46"/>
    <w:rsid w:val="004C585D"/>
    <w:rsid w:val="00501C65"/>
    <w:rsid w:val="005242FD"/>
    <w:rsid w:val="00525531"/>
    <w:rsid w:val="0053284C"/>
    <w:rsid w:val="0053314E"/>
    <w:rsid w:val="00550F3B"/>
    <w:rsid w:val="00586E91"/>
    <w:rsid w:val="005A0891"/>
    <w:rsid w:val="005A71A6"/>
    <w:rsid w:val="005E1C38"/>
    <w:rsid w:val="00600F34"/>
    <w:rsid w:val="00601041"/>
    <w:rsid w:val="006227C8"/>
    <w:rsid w:val="0067308F"/>
    <w:rsid w:val="006864F9"/>
    <w:rsid w:val="00696D45"/>
    <w:rsid w:val="006B49DB"/>
    <w:rsid w:val="006B6C08"/>
    <w:rsid w:val="00722F52"/>
    <w:rsid w:val="00723A1A"/>
    <w:rsid w:val="0074518F"/>
    <w:rsid w:val="007577E3"/>
    <w:rsid w:val="007A4BA2"/>
    <w:rsid w:val="007E1556"/>
    <w:rsid w:val="007E3891"/>
    <w:rsid w:val="0080707A"/>
    <w:rsid w:val="00812C18"/>
    <w:rsid w:val="008243BD"/>
    <w:rsid w:val="00852F18"/>
    <w:rsid w:val="008605AA"/>
    <w:rsid w:val="00861327"/>
    <w:rsid w:val="0087541A"/>
    <w:rsid w:val="00886A46"/>
    <w:rsid w:val="00896C62"/>
    <w:rsid w:val="008B0B41"/>
    <w:rsid w:val="008C298D"/>
    <w:rsid w:val="009128D9"/>
    <w:rsid w:val="009C163A"/>
    <w:rsid w:val="009E4B93"/>
    <w:rsid w:val="00A05572"/>
    <w:rsid w:val="00A319DE"/>
    <w:rsid w:val="00A56C4B"/>
    <w:rsid w:val="00A66AFF"/>
    <w:rsid w:val="00A854B1"/>
    <w:rsid w:val="00A85C3E"/>
    <w:rsid w:val="00AE1357"/>
    <w:rsid w:val="00AE2F6F"/>
    <w:rsid w:val="00B02418"/>
    <w:rsid w:val="00B22071"/>
    <w:rsid w:val="00B37EB4"/>
    <w:rsid w:val="00B77896"/>
    <w:rsid w:val="00B874F3"/>
    <w:rsid w:val="00BD2A66"/>
    <w:rsid w:val="00C00E82"/>
    <w:rsid w:val="00C23AB9"/>
    <w:rsid w:val="00C3018D"/>
    <w:rsid w:val="00C45DC8"/>
    <w:rsid w:val="00C47BC9"/>
    <w:rsid w:val="00C75C51"/>
    <w:rsid w:val="00C90A51"/>
    <w:rsid w:val="00CB6419"/>
    <w:rsid w:val="00CC331C"/>
    <w:rsid w:val="00CE2445"/>
    <w:rsid w:val="00D14827"/>
    <w:rsid w:val="00D17967"/>
    <w:rsid w:val="00D354BC"/>
    <w:rsid w:val="00D41A66"/>
    <w:rsid w:val="00D45074"/>
    <w:rsid w:val="00D865DD"/>
    <w:rsid w:val="00D950F5"/>
    <w:rsid w:val="00D974F4"/>
    <w:rsid w:val="00DA3F25"/>
    <w:rsid w:val="00DB1E4A"/>
    <w:rsid w:val="00E14EA5"/>
    <w:rsid w:val="00E338D0"/>
    <w:rsid w:val="00E566C5"/>
    <w:rsid w:val="00E64CDA"/>
    <w:rsid w:val="00E81B96"/>
    <w:rsid w:val="00EA3E45"/>
    <w:rsid w:val="00EB4691"/>
    <w:rsid w:val="00EB66C8"/>
    <w:rsid w:val="00ED6E0E"/>
    <w:rsid w:val="00F02099"/>
    <w:rsid w:val="00F228C2"/>
    <w:rsid w:val="00F37283"/>
    <w:rsid w:val="00F45C1B"/>
    <w:rsid w:val="00F53804"/>
    <w:rsid w:val="00F570C5"/>
    <w:rsid w:val="00F92369"/>
    <w:rsid w:val="00FD6B9A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."/>
  <w:listSeparator w:val=","/>
  <w14:docId w14:val="774D586D"/>
  <w15:chartTrackingRefBased/>
  <w15:docId w15:val="{AC4DC38A-0070-42E3-95CE-2AFF0E31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6A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AFF"/>
  </w:style>
  <w:style w:type="paragraph" w:styleId="Footer">
    <w:name w:val="footer"/>
    <w:basedOn w:val="Normal"/>
    <w:link w:val="FooterChar"/>
    <w:uiPriority w:val="99"/>
    <w:unhideWhenUsed/>
    <w:rsid w:val="00A66A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AFF"/>
  </w:style>
  <w:style w:type="character" w:styleId="Hyperlink">
    <w:name w:val="Hyperlink"/>
    <w:basedOn w:val="DefaultParagraphFont"/>
    <w:uiPriority w:val="99"/>
    <w:unhideWhenUsed/>
    <w:rsid w:val="00D179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4691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501C65"/>
    <w:rPr>
      <w:i/>
      <w:iCs/>
    </w:rPr>
  </w:style>
  <w:style w:type="paragraph" w:styleId="NormalWeb">
    <w:name w:val="Normal (Web)"/>
    <w:basedOn w:val="Normal"/>
    <w:uiPriority w:val="99"/>
    <w:unhideWhenUsed/>
    <w:rsid w:val="0009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ciencedirect.com/science/article/pii/S2352152X2401137X?via%3Dihub#s01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655BB-3581-4E83-A874-675D7F8C2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Robert Gordon University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Bray (lib)</dc:creator>
  <cp:keywords/>
  <dc:description/>
  <cp:lastModifiedBy>Leah Morrison (lib)</cp:lastModifiedBy>
  <cp:revision>2</cp:revision>
  <dcterms:created xsi:type="dcterms:W3CDTF">2024-04-15T15:26:00Z</dcterms:created>
  <dcterms:modified xsi:type="dcterms:W3CDTF">2024-04-15T15:26:00Z</dcterms:modified>
</cp:coreProperties>
</file>